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81" w:rsidRPr="00E22A2A" w:rsidRDefault="00174C81" w:rsidP="00174C81">
      <w:pPr>
        <w:tabs>
          <w:tab w:val="left" w:pos="900"/>
        </w:tabs>
        <w:spacing w:after="60"/>
        <w:ind w:left="907" w:hanging="907"/>
        <w:jc w:val="center"/>
        <w:rPr>
          <w:b/>
        </w:rPr>
      </w:pPr>
      <w:r>
        <w:rPr>
          <w:noProof/>
          <w:lang w:eastAsia="en-US"/>
        </w:rPr>
        <w:drawing>
          <wp:inline distT="0" distB="0" distL="0" distR="0">
            <wp:extent cx="1714500" cy="6572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1714500" cy="657225"/>
                    </a:xfrm>
                    <a:prstGeom prst="rect">
                      <a:avLst/>
                    </a:prstGeom>
                    <a:noFill/>
                    <a:ln w="9525">
                      <a:noFill/>
                      <a:miter lim="800000"/>
                      <a:headEnd/>
                      <a:tailEnd/>
                    </a:ln>
                  </pic:spPr>
                </pic:pic>
              </a:graphicData>
            </a:graphic>
          </wp:inline>
        </w:drawing>
      </w:r>
    </w:p>
    <w:p w:rsidR="00174C81" w:rsidRDefault="00174C81" w:rsidP="00174C81">
      <w:pPr>
        <w:jc w:val="center"/>
        <w:rPr>
          <w:b/>
          <w:sz w:val="24"/>
        </w:rPr>
      </w:pPr>
      <w:r>
        <w:rPr>
          <w:b/>
          <w:sz w:val="24"/>
        </w:rPr>
        <w:t>DIVISION</w:t>
      </w:r>
      <w:r w:rsidR="007A646E">
        <w:rPr>
          <w:b/>
          <w:sz w:val="24"/>
        </w:rPr>
        <w:t xml:space="preserve"> of EDUCATION</w:t>
      </w:r>
    </w:p>
    <w:p w:rsidR="00174C81" w:rsidRDefault="00174C81" w:rsidP="00174C81">
      <w:pPr>
        <w:rPr>
          <w:sz w:val="22"/>
        </w:rPr>
      </w:pPr>
    </w:p>
    <w:p w:rsidR="00174C81" w:rsidRDefault="0080139C" w:rsidP="00174C81">
      <w:pPr>
        <w:jc w:val="center"/>
        <w:rPr>
          <w:b/>
          <w:sz w:val="24"/>
          <w:szCs w:val="24"/>
        </w:rPr>
      </w:pPr>
      <w:r>
        <w:rPr>
          <w:b/>
          <w:sz w:val="24"/>
          <w:szCs w:val="24"/>
        </w:rPr>
        <w:t>Fall</w:t>
      </w:r>
      <w:r w:rsidR="008F7C8B">
        <w:rPr>
          <w:b/>
          <w:sz w:val="24"/>
          <w:szCs w:val="24"/>
        </w:rPr>
        <w:t xml:space="preserve"> 201</w:t>
      </w:r>
      <w:r w:rsidR="006859A0">
        <w:rPr>
          <w:b/>
          <w:sz w:val="24"/>
          <w:szCs w:val="24"/>
        </w:rPr>
        <w:t>4</w:t>
      </w:r>
    </w:p>
    <w:p w:rsidR="00FA14F3" w:rsidRDefault="00FA14F3" w:rsidP="00174C81">
      <w:pPr>
        <w:jc w:val="center"/>
        <w:rPr>
          <w:b/>
          <w:sz w:val="24"/>
          <w:szCs w:val="24"/>
        </w:rPr>
      </w:pPr>
    </w:p>
    <w:p w:rsidR="00FA14F3" w:rsidRPr="00FA14F3" w:rsidRDefault="00FA14F3" w:rsidP="00174C81">
      <w:pPr>
        <w:jc w:val="center"/>
        <w:rPr>
          <w:b/>
          <w:sz w:val="32"/>
          <w:szCs w:val="24"/>
        </w:rPr>
      </w:pPr>
      <w:r>
        <w:rPr>
          <w:b/>
          <w:sz w:val="24"/>
          <w:szCs w:val="24"/>
        </w:rPr>
        <w:t>Instructions Field Experience Packet</w:t>
      </w:r>
    </w:p>
    <w:p w:rsidR="00174C81" w:rsidRPr="00116DFE" w:rsidRDefault="00174C81" w:rsidP="00174C81">
      <w:pPr>
        <w:rPr>
          <w:sz w:val="24"/>
          <w:szCs w:val="24"/>
        </w:rPr>
      </w:pPr>
    </w:p>
    <w:p w:rsidR="00174C81" w:rsidRDefault="00B2580B" w:rsidP="00174C81">
      <w:pPr>
        <w:rPr>
          <w:sz w:val="24"/>
          <w:szCs w:val="24"/>
        </w:rPr>
      </w:pPr>
      <w:r>
        <w:rPr>
          <w:sz w:val="24"/>
          <w:szCs w:val="24"/>
        </w:rPr>
        <w:t>To:  LWC Education Student</w:t>
      </w:r>
    </w:p>
    <w:p w:rsidR="00B2580B" w:rsidRDefault="00B2580B" w:rsidP="00174C81">
      <w:pPr>
        <w:rPr>
          <w:sz w:val="24"/>
          <w:szCs w:val="24"/>
        </w:rPr>
      </w:pPr>
      <w:r>
        <w:rPr>
          <w:sz w:val="24"/>
          <w:szCs w:val="24"/>
        </w:rPr>
        <w:t>From:  Division of Education</w:t>
      </w:r>
    </w:p>
    <w:p w:rsidR="00B2580B" w:rsidRDefault="00B2580B" w:rsidP="00174C81">
      <w:pPr>
        <w:rPr>
          <w:sz w:val="24"/>
          <w:szCs w:val="24"/>
        </w:rPr>
      </w:pPr>
      <w:r>
        <w:rPr>
          <w:sz w:val="24"/>
          <w:szCs w:val="24"/>
        </w:rPr>
        <w:t>RE:  Field Experience Packet</w:t>
      </w:r>
    </w:p>
    <w:p w:rsidR="00B2580B" w:rsidRDefault="00B2580B" w:rsidP="00174C81">
      <w:pPr>
        <w:rPr>
          <w:sz w:val="24"/>
          <w:szCs w:val="24"/>
        </w:rPr>
      </w:pPr>
    </w:p>
    <w:p w:rsidR="00B2580B" w:rsidRDefault="00B2580B" w:rsidP="00174C81">
      <w:pPr>
        <w:rPr>
          <w:sz w:val="24"/>
          <w:szCs w:val="24"/>
        </w:rPr>
      </w:pPr>
      <w:r>
        <w:rPr>
          <w:sz w:val="24"/>
          <w:szCs w:val="24"/>
        </w:rPr>
        <w:t>You have been given two packets:</w:t>
      </w:r>
    </w:p>
    <w:p w:rsidR="00B2580B" w:rsidRDefault="00B2580B" w:rsidP="00B2580B">
      <w:pPr>
        <w:pStyle w:val="ListParagraph"/>
        <w:numPr>
          <w:ilvl w:val="0"/>
          <w:numId w:val="2"/>
        </w:numPr>
        <w:rPr>
          <w:sz w:val="24"/>
          <w:szCs w:val="24"/>
        </w:rPr>
      </w:pPr>
      <w:r>
        <w:rPr>
          <w:sz w:val="24"/>
          <w:szCs w:val="24"/>
        </w:rPr>
        <w:t>Folder materials for Cooperating Teacher</w:t>
      </w:r>
    </w:p>
    <w:p w:rsidR="00B2580B" w:rsidRPr="00B2580B" w:rsidRDefault="00B2580B" w:rsidP="00B2580B">
      <w:pPr>
        <w:pStyle w:val="ListParagraph"/>
        <w:numPr>
          <w:ilvl w:val="0"/>
          <w:numId w:val="2"/>
        </w:numPr>
        <w:rPr>
          <w:sz w:val="24"/>
          <w:szCs w:val="24"/>
        </w:rPr>
      </w:pPr>
      <w:r>
        <w:rPr>
          <w:sz w:val="24"/>
          <w:szCs w:val="24"/>
        </w:rPr>
        <w:t>Clipped packet for student</w:t>
      </w:r>
    </w:p>
    <w:p w:rsidR="00B2580B" w:rsidRDefault="00B2580B" w:rsidP="00174C81">
      <w:pPr>
        <w:rPr>
          <w:sz w:val="24"/>
          <w:szCs w:val="24"/>
        </w:rPr>
      </w:pPr>
    </w:p>
    <w:p w:rsidR="00174C81" w:rsidRDefault="00B2580B" w:rsidP="00B2580B">
      <w:pPr>
        <w:rPr>
          <w:sz w:val="24"/>
          <w:szCs w:val="24"/>
        </w:rPr>
      </w:pPr>
      <w:r w:rsidRPr="00B2580B">
        <w:rPr>
          <w:sz w:val="24"/>
          <w:szCs w:val="24"/>
          <w:u w:val="single"/>
        </w:rPr>
        <w:t>Cooperating Teacher Packet</w:t>
      </w:r>
    </w:p>
    <w:p w:rsidR="00B2580B" w:rsidRDefault="00B2580B" w:rsidP="00B2580B">
      <w:pPr>
        <w:rPr>
          <w:sz w:val="24"/>
          <w:szCs w:val="24"/>
        </w:rPr>
      </w:pPr>
      <w:r>
        <w:rPr>
          <w:sz w:val="24"/>
          <w:szCs w:val="24"/>
        </w:rPr>
        <w:tab/>
        <w:t xml:space="preserve">On the </w:t>
      </w:r>
      <w:r w:rsidRPr="00B2580B">
        <w:rPr>
          <w:sz w:val="24"/>
          <w:szCs w:val="24"/>
          <w:u w:val="single"/>
        </w:rPr>
        <w:t>first day</w:t>
      </w:r>
      <w:r>
        <w:rPr>
          <w:sz w:val="24"/>
          <w:szCs w:val="24"/>
        </w:rPr>
        <w:t xml:space="preserve"> you meet your </w:t>
      </w:r>
      <w:r w:rsidRPr="00B2580B">
        <w:rPr>
          <w:sz w:val="24"/>
          <w:szCs w:val="24"/>
          <w:u w:val="single"/>
        </w:rPr>
        <w:t>cooperating teacher</w:t>
      </w:r>
      <w:r>
        <w:rPr>
          <w:sz w:val="24"/>
          <w:szCs w:val="24"/>
        </w:rPr>
        <w:t xml:space="preserve"> at your school assignment</w:t>
      </w:r>
      <w:r w:rsidRPr="00B2580B">
        <w:rPr>
          <w:sz w:val="24"/>
          <w:szCs w:val="24"/>
          <w:u w:val="single"/>
        </w:rPr>
        <w:t>, give the teacher the folder</w:t>
      </w:r>
      <w:r>
        <w:rPr>
          <w:sz w:val="24"/>
          <w:szCs w:val="24"/>
        </w:rPr>
        <w:t>.  There is a letter to explain the packet and a number to call if there are questions.</w:t>
      </w:r>
    </w:p>
    <w:p w:rsidR="00B2580B" w:rsidRDefault="00B2580B" w:rsidP="00B2580B">
      <w:pPr>
        <w:rPr>
          <w:sz w:val="24"/>
          <w:szCs w:val="24"/>
        </w:rPr>
      </w:pPr>
      <w:r>
        <w:rPr>
          <w:sz w:val="24"/>
          <w:szCs w:val="24"/>
        </w:rPr>
        <w:tab/>
        <w:t>If you have two placements, a second teacher packet will be given to you when you move to the second placement.</w:t>
      </w:r>
    </w:p>
    <w:p w:rsidR="00B2580B" w:rsidRDefault="00B2580B" w:rsidP="00B2580B">
      <w:pPr>
        <w:rPr>
          <w:sz w:val="24"/>
          <w:szCs w:val="24"/>
        </w:rPr>
      </w:pPr>
    </w:p>
    <w:p w:rsidR="00353091" w:rsidRPr="00353091" w:rsidRDefault="00B2580B" w:rsidP="00174C81">
      <w:pPr>
        <w:rPr>
          <w:sz w:val="24"/>
          <w:szCs w:val="24"/>
          <w:u w:val="single"/>
        </w:rPr>
      </w:pPr>
      <w:r w:rsidRPr="00B2580B">
        <w:rPr>
          <w:sz w:val="24"/>
          <w:szCs w:val="24"/>
          <w:u w:val="single"/>
        </w:rPr>
        <w:t>Student Packet</w:t>
      </w:r>
    </w:p>
    <w:p w:rsidR="00292D1B" w:rsidRDefault="00353091" w:rsidP="00174C81">
      <w:pPr>
        <w:rPr>
          <w:sz w:val="24"/>
          <w:szCs w:val="24"/>
        </w:rPr>
      </w:pPr>
      <w:r>
        <w:rPr>
          <w:sz w:val="24"/>
          <w:szCs w:val="24"/>
        </w:rPr>
        <w:t>Your packet co</w:t>
      </w:r>
      <w:r w:rsidR="00B2580B">
        <w:rPr>
          <w:sz w:val="24"/>
          <w:szCs w:val="24"/>
        </w:rPr>
        <w:t xml:space="preserve">ntains the material you will need to complete </w:t>
      </w:r>
      <w:r w:rsidR="00492766">
        <w:rPr>
          <w:sz w:val="24"/>
          <w:szCs w:val="24"/>
        </w:rPr>
        <w:t xml:space="preserve">in order </w:t>
      </w:r>
      <w:r w:rsidR="00B2580B">
        <w:rPr>
          <w:sz w:val="24"/>
          <w:szCs w:val="24"/>
        </w:rPr>
        <w:t>to receive credit for your Field Experience:</w:t>
      </w:r>
    </w:p>
    <w:p w:rsidR="00353091" w:rsidRDefault="00353091" w:rsidP="00353091">
      <w:pPr>
        <w:pStyle w:val="ListParagraph"/>
        <w:numPr>
          <w:ilvl w:val="0"/>
          <w:numId w:val="3"/>
        </w:numPr>
        <w:rPr>
          <w:sz w:val="24"/>
          <w:szCs w:val="24"/>
        </w:rPr>
      </w:pPr>
      <w:r>
        <w:rPr>
          <w:sz w:val="24"/>
          <w:szCs w:val="24"/>
        </w:rPr>
        <w:t xml:space="preserve">Guidelines – The </w:t>
      </w:r>
      <w:r w:rsidR="00492766">
        <w:rPr>
          <w:sz w:val="24"/>
          <w:szCs w:val="24"/>
        </w:rPr>
        <w:t>“</w:t>
      </w:r>
      <w:r>
        <w:rPr>
          <w:sz w:val="24"/>
          <w:szCs w:val="24"/>
        </w:rPr>
        <w:t>Guidelines</w:t>
      </w:r>
      <w:r w:rsidR="00492766">
        <w:rPr>
          <w:sz w:val="24"/>
          <w:szCs w:val="24"/>
        </w:rPr>
        <w:t>”</w:t>
      </w:r>
      <w:r>
        <w:rPr>
          <w:sz w:val="24"/>
          <w:szCs w:val="24"/>
        </w:rPr>
        <w:t xml:space="preserve"> outline </w:t>
      </w:r>
    </w:p>
    <w:p w:rsidR="0072304A" w:rsidRDefault="0072304A" w:rsidP="00174C81">
      <w:pPr>
        <w:pStyle w:val="ListParagraph"/>
        <w:numPr>
          <w:ilvl w:val="1"/>
          <w:numId w:val="3"/>
        </w:numPr>
        <w:rPr>
          <w:sz w:val="24"/>
          <w:szCs w:val="24"/>
        </w:rPr>
      </w:pPr>
      <w:r>
        <w:rPr>
          <w:sz w:val="24"/>
          <w:szCs w:val="24"/>
        </w:rPr>
        <w:t>procedures for the Field Placement,</w:t>
      </w:r>
    </w:p>
    <w:p w:rsidR="00B2580B" w:rsidRDefault="00353091" w:rsidP="00174C81">
      <w:pPr>
        <w:pStyle w:val="ListParagraph"/>
        <w:numPr>
          <w:ilvl w:val="1"/>
          <w:numId w:val="3"/>
        </w:numPr>
        <w:rPr>
          <w:sz w:val="24"/>
          <w:szCs w:val="24"/>
        </w:rPr>
      </w:pPr>
      <w:r w:rsidRPr="00353091">
        <w:rPr>
          <w:sz w:val="24"/>
          <w:szCs w:val="24"/>
        </w:rPr>
        <w:t xml:space="preserve">expected behavior in the schools, </w:t>
      </w:r>
    </w:p>
    <w:p w:rsidR="00353091" w:rsidRDefault="0072304A" w:rsidP="00174C81">
      <w:pPr>
        <w:pStyle w:val="ListParagraph"/>
        <w:numPr>
          <w:ilvl w:val="1"/>
          <w:numId w:val="3"/>
        </w:numPr>
        <w:rPr>
          <w:sz w:val="24"/>
          <w:szCs w:val="24"/>
        </w:rPr>
      </w:pPr>
      <w:r>
        <w:rPr>
          <w:sz w:val="24"/>
          <w:szCs w:val="24"/>
        </w:rPr>
        <w:t>requirements and experiences in the Field Placement, and</w:t>
      </w:r>
    </w:p>
    <w:p w:rsidR="0072304A" w:rsidRPr="00353091" w:rsidRDefault="0072304A" w:rsidP="00174C81">
      <w:pPr>
        <w:pStyle w:val="ListParagraph"/>
        <w:numPr>
          <w:ilvl w:val="1"/>
          <w:numId w:val="3"/>
        </w:numPr>
        <w:rPr>
          <w:sz w:val="24"/>
          <w:szCs w:val="24"/>
        </w:rPr>
      </w:pPr>
      <w:proofErr w:type="gramStart"/>
      <w:r>
        <w:rPr>
          <w:sz w:val="24"/>
          <w:szCs w:val="24"/>
        </w:rPr>
        <w:t>purpose</w:t>
      </w:r>
      <w:proofErr w:type="gramEnd"/>
      <w:r>
        <w:rPr>
          <w:sz w:val="24"/>
          <w:szCs w:val="24"/>
        </w:rPr>
        <w:t>.</w:t>
      </w:r>
    </w:p>
    <w:p w:rsidR="0031140C" w:rsidRDefault="0072304A" w:rsidP="0072304A">
      <w:pPr>
        <w:pStyle w:val="ListParagraph"/>
        <w:numPr>
          <w:ilvl w:val="0"/>
          <w:numId w:val="3"/>
        </w:numPr>
        <w:rPr>
          <w:sz w:val="24"/>
        </w:rPr>
      </w:pPr>
      <w:r>
        <w:rPr>
          <w:sz w:val="24"/>
        </w:rPr>
        <w:t xml:space="preserve">Field Experience Log Form and Instructions – complete a separate log for each </w:t>
      </w:r>
      <w:r w:rsidR="006859A0">
        <w:rPr>
          <w:sz w:val="24"/>
        </w:rPr>
        <w:t xml:space="preserve">hour observed in the public </w:t>
      </w:r>
      <w:r>
        <w:rPr>
          <w:sz w:val="24"/>
        </w:rPr>
        <w:t xml:space="preserve">school.  Make a copy for your records and </w:t>
      </w:r>
      <w:r w:rsidRPr="0072304A">
        <w:rPr>
          <w:sz w:val="24"/>
          <w:u w:val="single"/>
        </w:rPr>
        <w:t>submit the original</w:t>
      </w:r>
      <w:r>
        <w:rPr>
          <w:sz w:val="24"/>
        </w:rPr>
        <w:t xml:space="preserve"> to your course instructor with the “Record of Field Experience Hours” form on the designated date.</w:t>
      </w:r>
      <w:r w:rsidR="006859A0">
        <w:rPr>
          <w:sz w:val="24"/>
        </w:rPr>
        <w:t xml:space="preserve">  You will enter all field hours in the KFETS Database.</w:t>
      </w:r>
    </w:p>
    <w:p w:rsidR="0072304A" w:rsidRDefault="0072304A" w:rsidP="0072304A">
      <w:pPr>
        <w:pStyle w:val="ListParagraph"/>
        <w:numPr>
          <w:ilvl w:val="0"/>
          <w:numId w:val="3"/>
        </w:numPr>
        <w:rPr>
          <w:sz w:val="24"/>
        </w:rPr>
      </w:pPr>
      <w:r>
        <w:rPr>
          <w:sz w:val="24"/>
        </w:rPr>
        <w:t xml:space="preserve">Record of Field Experience Hours – to be filled in and signed by the cooperating teacher on each visit.  Turn in to your education course instructor at the end of the experience.  Without the submitted and signed form, you will not receive credit for the field hours. </w:t>
      </w:r>
    </w:p>
    <w:p w:rsidR="00C31CAB" w:rsidRDefault="00492766" w:rsidP="006859A0">
      <w:pPr>
        <w:pStyle w:val="ListParagraph"/>
        <w:numPr>
          <w:ilvl w:val="0"/>
          <w:numId w:val="3"/>
        </w:numPr>
      </w:pPr>
      <w:r w:rsidRPr="006859A0">
        <w:rPr>
          <w:sz w:val="24"/>
        </w:rPr>
        <w:t xml:space="preserve">Evaluation Form – Your teacher has a copy of the Evaluation </w:t>
      </w:r>
      <w:r w:rsidR="000B0335" w:rsidRPr="006859A0">
        <w:rPr>
          <w:sz w:val="24"/>
        </w:rPr>
        <w:t>in his/her packet.  Teachers will complete the form at the end of the Field Experience and return as indicated on the form.  The student copy is for your information so that you will know how you will be assessed and what is expected of you.   Encourage your teacher to complete and return the form since it will be used as part of your Stage / Portfolio assessment.</w:t>
      </w:r>
    </w:p>
    <w:p w:rsidR="007A646E" w:rsidRDefault="007A646E"/>
    <w:p w:rsidR="007A646E" w:rsidRDefault="007A646E"/>
    <w:sectPr w:rsidR="007A646E" w:rsidSect="00292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D6AFA"/>
    <w:multiLevelType w:val="hybridMultilevel"/>
    <w:tmpl w:val="A006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CC0691"/>
    <w:multiLevelType w:val="hybridMultilevel"/>
    <w:tmpl w:val="A2426D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FE7892"/>
    <w:multiLevelType w:val="hybridMultilevel"/>
    <w:tmpl w:val="7F183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00"/>
  <w:displayHorizontalDrawingGridEvery w:val="2"/>
  <w:characterSpacingControl w:val="doNotCompress"/>
  <w:savePreviewPicture/>
  <w:compat/>
  <w:rsids>
    <w:rsidRoot w:val="00174C81"/>
    <w:rsid w:val="00074609"/>
    <w:rsid w:val="00096297"/>
    <w:rsid w:val="000B0335"/>
    <w:rsid w:val="00174C81"/>
    <w:rsid w:val="00203D1B"/>
    <w:rsid w:val="00223283"/>
    <w:rsid w:val="00292D1B"/>
    <w:rsid w:val="0031140C"/>
    <w:rsid w:val="00353091"/>
    <w:rsid w:val="00492766"/>
    <w:rsid w:val="00507754"/>
    <w:rsid w:val="00536D0D"/>
    <w:rsid w:val="0056438E"/>
    <w:rsid w:val="005A6F06"/>
    <w:rsid w:val="0063552D"/>
    <w:rsid w:val="006859A0"/>
    <w:rsid w:val="006F7A70"/>
    <w:rsid w:val="00714592"/>
    <w:rsid w:val="0072304A"/>
    <w:rsid w:val="00732CF7"/>
    <w:rsid w:val="007A646E"/>
    <w:rsid w:val="0080139C"/>
    <w:rsid w:val="008E102C"/>
    <w:rsid w:val="008F7C8B"/>
    <w:rsid w:val="00B23E4A"/>
    <w:rsid w:val="00B2580B"/>
    <w:rsid w:val="00B44CC3"/>
    <w:rsid w:val="00BA6EE1"/>
    <w:rsid w:val="00C14152"/>
    <w:rsid w:val="00C31CAB"/>
    <w:rsid w:val="00FA1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C81"/>
    <w:pPr>
      <w:suppressAutoHyphens/>
      <w:spacing w:after="0" w:line="240" w:lineRule="auto"/>
    </w:pPr>
    <w:rPr>
      <w:rFonts w:ascii="Times New Roman" w:eastAsia="Times New Roman" w:hAnsi="Times New Roman" w:cs="New York"/>
      <w:sz w:val="20"/>
      <w:szCs w:val="20"/>
      <w:lang w:eastAsia="ar-SA"/>
    </w:rPr>
  </w:style>
  <w:style w:type="paragraph" w:styleId="Heading2">
    <w:name w:val="heading 2"/>
    <w:basedOn w:val="Normal"/>
    <w:next w:val="Normal"/>
    <w:link w:val="Heading2Char"/>
    <w:uiPriority w:val="9"/>
    <w:qFormat/>
    <w:rsid w:val="00174C81"/>
    <w:pPr>
      <w:keepNext/>
      <w:tabs>
        <w:tab w:val="num" w:pos="0"/>
        <w:tab w:val="right" w:leader="dot" w:pos="8640"/>
      </w:tabs>
      <w:spacing w:after="120"/>
      <w:outlineLvl w:val="1"/>
    </w:pPr>
    <w:rPr>
      <w:b/>
      <w:smallCap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C81"/>
    <w:rPr>
      <w:rFonts w:ascii="Times New Roman" w:eastAsia="Times New Roman" w:hAnsi="Times New Roman" w:cs="New York"/>
      <w:b/>
      <w:smallCaps/>
      <w:sz w:val="24"/>
      <w:szCs w:val="20"/>
      <w:u w:val="single"/>
      <w:lang w:eastAsia="ar-SA"/>
    </w:rPr>
  </w:style>
  <w:style w:type="paragraph" w:styleId="BalloonText">
    <w:name w:val="Balloon Text"/>
    <w:basedOn w:val="Normal"/>
    <w:link w:val="BalloonTextChar"/>
    <w:uiPriority w:val="99"/>
    <w:semiHidden/>
    <w:unhideWhenUsed/>
    <w:rsid w:val="00174C81"/>
    <w:rPr>
      <w:rFonts w:ascii="Tahoma" w:hAnsi="Tahoma" w:cs="Tahoma"/>
      <w:sz w:val="16"/>
      <w:szCs w:val="16"/>
    </w:rPr>
  </w:style>
  <w:style w:type="character" w:customStyle="1" w:styleId="BalloonTextChar">
    <w:name w:val="Balloon Text Char"/>
    <w:basedOn w:val="DefaultParagraphFont"/>
    <w:link w:val="BalloonText"/>
    <w:uiPriority w:val="99"/>
    <w:semiHidden/>
    <w:rsid w:val="00174C81"/>
    <w:rPr>
      <w:rFonts w:ascii="Tahoma" w:eastAsia="Times New Roman" w:hAnsi="Tahoma" w:cs="Tahoma"/>
      <w:sz w:val="16"/>
      <w:szCs w:val="16"/>
      <w:lang w:eastAsia="ar-SA"/>
    </w:rPr>
  </w:style>
  <w:style w:type="paragraph" w:styleId="ListParagraph">
    <w:name w:val="List Paragraph"/>
    <w:basedOn w:val="Normal"/>
    <w:uiPriority w:val="34"/>
    <w:qFormat/>
    <w:rsid w:val="00174C81"/>
    <w:pPr>
      <w:ind w:left="720"/>
      <w:contextualSpacing/>
    </w:pPr>
  </w:style>
  <w:style w:type="paragraph" w:styleId="Title">
    <w:name w:val="Title"/>
    <w:basedOn w:val="Normal"/>
    <w:next w:val="Normal"/>
    <w:link w:val="TitleChar"/>
    <w:uiPriority w:val="10"/>
    <w:qFormat/>
    <w:rsid w:val="00C31C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CAB"/>
    <w:rPr>
      <w:rFonts w:asciiTheme="majorHAnsi" w:eastAsiaTheme="majorEastAsia" w:hAnsiTheme="majorHAnsi" w:cstheme="majorBidi"/>
      <w:color w:val="17365D" w:themeColor="text2" w:themeShade="BF"/>
      <w:spacing w:val="5"/>
      <w:kern w:val="28"/>
      <w:sz w:val="52"/>
      <w:szCs w:val="5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Prince, Karen</cp:lastModifiedBy>
  <cp:revision>2</cp:revision>
  <dcterms:created xsi:type="dcterms:W3CDTF">2014-10-21T16:53:00Z</dcterms:created>
  <dcterms:modified xsi:type="dcterms:W3CDTF">2014-10-21T16:53:00Z</dcterms:modified>
</cp:coreProperties>
</file>