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1D13" w:rsidRDefault="00A10341" w:rsidP="00A10341">
      <w:pPr>
        <w:jc w:val="center"/>
      </w:pPr>
      <w:r>
        <w:t>Kentucky Education Co-Teacher Training</w:t>
      </w:r>
    </w:p>
    <w:p w:rsidR="00A10341" w:rsidRDefault="00A10341" w:rsidP="00A10341">
      <w:pPr>
        <w:jc w:val="center"/>
      </w:pPr>
    </w:p>
    <w:p w:rsidR="00A10341" w:rsidRDefault="00A10341" w:rsidP="00A10341">
      <w:r>
        <w:t>Please follow these steps to complete your co-teacher training.</w:t>
      </w:r>
    </w:p>
    <w:p w:rsidR="00A10341" w:rsidRDefault="00A10341" w:rsidP="00A10341"/>
    <w:p w:rsidR="00A10341" w:rsidRPr="00A10341" w:rsidRDefault="00A10341" w:rsidP="00A10341">
      <w:pPr>
        <w:pStyle w:val="ListParagraph"/>
        <w:numPr>
          <w:ilvl w:val="0"/>
          <w:numId w:val="1"/>
        </w:numPr>
        <w:rPr>
          <w:rFonts w:ascii="TimesNewRomanPSMT" w:eastAsia="Times New Roman" w:hAnsi="TimesNewRomanPSMT" w:cs="Times New Roman"/>
          <w:color w:val="000000"/>
          <w:sz w:val="21"/>
          <w:szCs w:val="21"/>
        </w:rPr>
      </w:pPr>
      <w:r w:rsidRPr="00A10341">
        <w:rPr>
          <w:rFonts w:ascii="TimesNewRomanPSMT" w:eastAsia="Times New Roman" w:hAnsi="TimesNewRomanPSMT" w:cs="Times New Roman"/>
          <w:color w:val="000000"/>
          <w:sz w:val="21"/>
          <w:szCs w:val="21"/>
        </w:rPr>
        <w:br/>
        <w:t>Open the EPSB home page.</w:t>
      </w:r>
    </w:p>
    <w:p w:rsidR="00A10341" w:rsidRPr="00A10341" w:rsidRDefault="00A10341" w:rsidP="00A10341">
      <w:pPr>
        <w:pStyle w:val="ListParagraph"/>
        <w:numPr>
          <w:ilvl w:val="0"/>
          <w:numId w:val="1"/>
        </w:numPr>
        <w:rPr>
          <w:rFonts w:ascii="TimesNewRomanPSMT" w:eastAsia="Times New Roman" w:hAnsi="TimesNewRomanPSMT" w:cs="Times New Roman"/>
          <w:color w:val="000000"/>
          <w:sz w:val="21"/>
          <w:szCs w:val="21"/>
        </w:rPr>
      </w:pPr>
      <w:r w:rsidRPr="00A10341">
        <w:rPr>
          <w:rFonts w:ascii="TimesNewRomanPSMT" w:eastAsia="Times New Roman" w:hAnsi="TimesNewRomanPSMT" w:cs="Times New Roman"/>
          <w:color w:val="000000"/>
          <w:sz w:val="21"/>
          <w:szCs w:val="21"/>
        </w:rPr>
        <w:t>Click on the Division of Education Prep.,</w:t>
      </w:r>
      <w:r w:rsidR="00A5797E">
        <w:rPr>
          <w:rFonts w:ascii="TimesNewRomanPSMT" w:eastAsia="Times New Roman" w:hAnsi="TimesNewRomanPSMT" w:cs="Times New Roman"/>
          <w:color w:val="000000"/>
          <w:sz w:val="21"/>
          <w:szCs w:val="21"/>
        </w:rPr>
        <w:t xml:space="preserve"> </w:t>
      </w:r>
      <w:bookmarkStart w:id="0" w:name="_GoBack"/>
      <w:bookmarkEnd w:id="0"/>
      <w:r w:rsidRPr="00A10341">
        <w:rPr>
          <w:rFonts w:ascii="TimesNewRomanPSMT" w:eastAsia="Times New Roman" w:hAnsi="TimesNewRomanPSMT" w:cs="Times New Roman"/>
          <w:color w:val="000000"/>
          <w:sz w:val="21"/>
          <w:szCs w:val="21"/>
        </w:rPr>
        <w:t>Assessments &amp; Internship</w:t>
      </w:r>
    </w:p>
    <w:p w:rsidR="00A10341" w:rsidRPr="00A10341" w:rsidRDefault="00A10341" w:rsidP="00A10341">
      <w:pPr>
        <w:pStyle w:val="ListParagraph"/>
        <w:numPr>
          <w:ilvl w:val="0"/>
          <w:numId w:val="1"/>
        </w:numPr>
        <w:rPr>
          <w:rFonts w:ascii="TimesNewRomanPSMT" w:eastAsia="Times New Roman" w:hAnsi="TimesNewRomanPSMT" w:cs="Times New Roman"/>
          <w:color w:val="000000"/>
          <w:sz w:val="21"/>
          <w:szCs w:val="21"/>
        </w:rPr>
      </w:pPr>
      <w:r w:rsidRPr="00A10341">
        <w:rPr>
          <w:rFonts w:ascii="TimesNewRomanPSMT" w:eastAsia="Times New Roman" w:hAnsi="TimesNewRomanPSMT" w:cs="Times New Roman"/>
          <w:color w:val="000000"/>
          <w:sz w:val="21"/>
          <w:szCs w:val="21"/>
        </w:rPr>
        <w:t xml:space="preserve">Scroll to: Field Placement &amp; Student Teaching - you'll see Part A&amp; B training – </w:t>
      </w:r>
    </w:p>
    <w:p w:rsidR="00A10341" w:rsidRPr="00A10341" w:rsidRDefault="00A10341" w:rsidP="00A10341">
      <w:pPr>
        <w:pStyle w:val="ListParagraph"/>
        <w:numPr>
          <w:ilvl w:val="0"/>
          <w:numId w:val="1"/>
        </w:numPr>
        <w:rPr>
          <w:rFonts w:ascii="TimesNewRomanPSMT" w:eastAsia="Times New Roman" w:hAnsi="TimesNewRomanPSMT" w:cs="Times New Roman"/>
          <w:color w:val="000000"/>
          <w:sz w:val="21"/>
          <w:szCs w:val="21"/>
        </w:rPr>
      </w:pPr>
      <w:r w:rsidRPr="00A10341">
        <w:rPr>
          <w:rFonts w:ascii="TimesNewRomanPSMT" w:eastAsia="Times New Roman" w:hAnsi="TimesNewRomanPSMT" w:cs="Times New Roman"/>
          <w:color w:val="000000"/>
          <w:sz w:val="21"/>
          <w:szCs w:val="21"/>
        </w:rPr>
        <w:t>Scroll down to EDMODO and Click on Directions for Co-teaching</w:t>
      </w:r>
    </w:p>
    <w:p w:rsidR="00A10341" w:rsidRPr="00A10341" w:rsidRDefault="00A10341" w:rsidP="00A10341">
      <w:pPr>
        <w:pStyle w:val="ListParagraph"/>
        <w:numPr>
          <w:ilvl w:val="0"/>
          <w:numId w:val="1"/>
        </w:numPr>
        <w:rPr>
          <w:rFonts w:ascii="TimesNewRomanPSMT" w:eastAsia="Times New Roman" w:hAnsi="TimesNewRomanPSMT" w:cs="Times New Roman"/>
          <w:color w:val="000000"/>
          <w:sz w:val="21"/>
          <w:szCs w:val="21"/>
        </w:rPr>
      </w:pPr>
      <w:r w:rsidRPr="00A10341">
        <w:rPr>
          <w:rFonts w:ascii="TimesNewRomanPSMT" w:eastAsia="Times New Roman" w:hAnsi="TimesNewRomanPSMT" w:cs="Times New Roman"/>
          <w:color w:val="000000"/>
          <w:sz w:val="21"/>
          <w:szCs w:val="21"/>
        </w:rPr>
        <w:t xml:space="preserve">This will give you step by step instructions. </w:t>
      </w:r>
    </w:p>
    <w:p w:rsidR="00A10341" w:rsidRDefault="00A10341" w:rsidP="00A10341">
      <w:pPr>
        <w:pStyle w:val="ListParagraph"/>
        <w:numPr>
          <w:ilvl w:val="0"/>
          <w:numId w:val="1"/>
        </w:numPr>
        <w:rPr>
          <w:rFonts w:ascii="TimesNewRomanPSMT" w:eastAsia="Times New Roman" w:hAnsi="TimesNewRomanPSMT" w:cs="Times New Roman"/>
          <w:color w:val="000000"/>
          <w:sz w:val="21"/>
          <w:szCs w:val="21"/>
        </w:rPr>
      </w:pPr>
      <w:r w:rsidRPr="00A10341">
        <w:rPr>
          <w:rFonts w:ascii="TimesNewRomanPSMT" w:eastAsia="Times New Roman" w:hAnsi="TimesNewRomanPSMT" w:cs="Times New Roman"/>
          <w:color w:val="000000"/>
          <w:sz w:val="21"/>
          <w:szCs w:val="21"/>
        </w:rPr>
        <w:t xml:space="preserve">Once you contact Sharon </w:t>
      </w:r>
      <w:proofErr w:type="spellStart"/>
      <w:r w:rsidRPr="00A10341">
        <w:rPr>
          <w:rFonts w:ascii="TimesNewRomanPSMT" w:eastAsia="Times New Roman" w:hAnsi="TimesNewRomanPSMT" w:cs="Times New Roman"/>
          <w:color w:val="000000"/>
          <w:sz w:val="21"/>
          <w:szCs w:val="21"/>
        </w:rPr>
        <w:t>Salsman</w:t>
      </w:r>
      <w:proofErr w:type="spellEnd"/>
      <w:r w:rsidRPr="00A10341">
        <w:rPr>
          <w:rFonts w:ascii="TimesNewRomanPSMT" w:eastAsia="Times New Roman" w:hAnsi="TimesNewRomanPSMT" w:cs="Times New Roman"/>
          <w:color w:val="000000"/>
          <w:sz w:val="21"/>
          <w:szCs w:val="21"/>
        </w:rPr>
        <w:t xml:space="preserve"> for Part A, don't forget to go back and complete Part B</w:t>
      </w:r>
      <w:r>
        <w:rPr>
          <w:rFonts w:ascii="TimesNewRomanPSMT" w:eastAsia="Times New Roman" w:hAnsi="TimesNewRomanPSMT" w:cs="Times New Roman"/>
          <w:color w:val="000000"/>
          <w:sz w:val="21"/>
          <w:szCs w:val="21"/>
        </w:rPr>
        <w:t>.</w:t>
      </w:r>
    </w:p>
    <w:p w:rsidR="00A10341" w:rsidRDefault="00A10341" w:rsidP="00A10341">
      <w:pPr>
        <w:rPr>
          <w:rFonts w:ascii="TimesNewRomanPSMT" w:eastAsia="Times New Roman" w:hAnsi="TimesNewRomanPSMT" w:cs="Times New Roman"/>
          <w:color w:val="000000"/>
          <w:sz w:val="21"/>
          <w:szCs w:val="21"/>
        </w:rPr>
      </w:pPr>
    </w:p>
    <w:p w:rsidR="00A10341" w:rsidRDefault="00A10341" w:rsidP="00A10341">
      <w:pPr>
        <w:rPr>
          <w:rFonts w:ascii="TimesNewRomanPSMT" w:eastAsia="Times New Roman" w:hAnsi="TimesNewRomanPSMT" w:cs="Times New Roman"/>
          <w:color w:val="000000"/>
          <w:sz w:val="21"/>
          <w:szCs w:val="21"/>
        </w:rPr>
      </w:pPr>
    </w:p>
    <w:p w:rsidR="00A10341" w:rsidRDefault="00A10341" w:rsidP="00A10341">
      <w:pPr>
        <w:rPr>
          <w:rFonts w:ascii="TimesNewRomanPSMT" w:eastAsia="Times New Roman" w:hAnsi="TimesNewRomanPSMT" w:cs="Times New Roman"/>
          <w:color w:val="000000"/>
          <w:sz w:val="21"/>
          <w:szCs w:val="21"/>
        </w:rPr>
      </w:pPr>
    </w:p>
    <w:p w:rsidR="00A10341" w:rsidRPr="00A10341" w:rsidRDefault="00A10341" w:rsidP="00A10341">
      <w:pPr>
        <w:rPr>
          <w:rFonts w:ascii="TimesNewRomanPSMT" w:eastAsia="Times New Roman" w:hAnsi="TimesNewRomanPSMT" w:cs="Times New Roman"/>
          <w:color w:val="000000"/>
          <w:sz w:val="21"/>
          <w:szCs w:val="21"/>
        </w:rPr>
      </w:pPr>
      <w:r>
        <w:rPr>
          <w:rFonts w:ascii="TimesNewRomanPSMT" w:eastAsia="Times New Roman" w:hAnsi="TimesNewRomanPSMT" w:cs="Times New Roman"/>
          <w:color w:val="000000"/>
          <w:sz w:val="21"/>
          <w:szCs w:val="21"/>
        </w:rPr>
        <w:t>Thank you for working with us to prepare our LWC teacher candidates!</w:t>
      </w:r>
    </w:p>
    <w:p w:rsidR="00A10341" w:rsidRDefault="00A10341" w:rsidP="00A10341"/>
    <w:sectPr w:rsidR="00A10341" w:rsidSect="003F74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20206030504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F86B44"/>
    <w:multiLevelType w:val="hybridMultilevel"/>
    <w:tmpl w:val="C756E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341"/>
    <w:rsid w:val="0005634E"/>
    <w:rsid w:val="000A4040"/>
    <w:rsid w:val="003F743C"/>
    <w:rsid w:val="00A10341"/>
    <w:rsid w:val="00A5797E"/>
    <w:rsid w:val="00EB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5F1A17"/>
  <w14:defaultImageDpi w14:val="32767"/>
  <w15:chartTrackingRefBased/>
  <w15:docId w15:val="{081BBEB5-BF32-2C43-8418-1D8A40F25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03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31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4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2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Neal</dc:creator>
  <cp:keywords/>
  <dc:description/>
  <cp:lastModifiedBy>Jennifer Neal</cp:lastModifiedBy>
  <cp:revision>2</cp:revision>
  <dcterms:created xsi:type="dcterms:W3CDTF">2019-03-12T14:48:00Z</dcterms:created>
  <dcterms:modified xsi:type="dcterms:W3CDTF">2019-03-12T14:50:00Z</dcterms:modified>
</cp:coreProperties>
</file>