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82" w:rsidRDefault="00647CC5">
      <w:pPr>
        <w:rPr>
          <w:noProof/>
          <w:sz w:val="20"/>
          <w:szCs w:val="20"/>
        </w:rPr>
      </w:pPr>
      <w:r>
        <w:rPr>
          <w:noProof/>
        </w:rPr>
        <mc:AlternateContent>
          <mc:Choice Requires="wps">
            <w:drawing>
              <wp:anchor distT="0" distB="0" distL="114300" distR="114300" simplePos="0" relativeHeight="251656704" behindDoc="0" locked="0" layoutInCell="1" allowOverlap="1" wp14:anchorId="462D501A" wp14:editId="5366CF6F">
                <wp:simplePos x="0" y="0"/>
                <wp:positionH relativeFrom="column">
                  <wp:posOffset>20932</wp:posOffset>
                </wp:positionH>
                <wp:positionV relativeFrom="paragraph">
                  <wp:posOffset>115676</wp:posOffset>
                </wp:positionV>
                <wp:extent cx="6555036" cy="90338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036" cy="903383"/>
                        </a:xfrm>
                        <a:prstGeom prst="rect">
                          <a:avLst/>
                        </a:prstGeom>
                        <a:solidFill>
                          <a:srgbClr val="FFFFFF"/>
                        </a:solidFill>
                        <a:ln w="9525">
                          <a:noFill/>
                          <a:miter lim="800000"/>
                          <a:headEnd/>
                          <a:tailEnd/>
                        </a:ln>
                      </wps:spPr>
                      <wps:txbx>
                        <w:txbxContent>
                          <w:p w:rsidR="00BE776E" w:rsidRDefault="00BE776E" w:rsidP="00BE776E">
                            <w:pPr>
                              <w:jc w:val="center"/>
                              <w:rPr>
                                <w:rFonts w:ascii="Tahoma" w:hAnsi="Tahoma" w:cs="Tahoma"/>
                                <w:b/>
                                <w:sz w:val="20"/>
                                <w:szCs w:val="20"/>
                              </w:rPr>
                            </w:pPr>
                            <w:bookmarkStart w:id="0" w:name="_GoBack"/>
                            <w:r w:rsidRPr="00C16048">
                              <w:rPr>
                                <w:rFonts w:ascii="Tahoma" w:hAnsi="Tahoma" w:cs="Tahoma"/>
                                <w:b/>
                                <w:sz w:val="20"/>
                                <w:szCs w:val="20"/>
                              </w:rPr>
                              <w:t>EDUC 3123 – Principals of Life Long Learning</w:t>
                            </w:r>
                          </w:p>
                          <w:bookmarkEnd w:id="0"/>
                          <w:p w:rsidR="00BE776E" w:rsidRDefault="00BE776E" w:rsidP="00BE776E">
                            <w:pPr>
                              <w:jc w:val="center"/>
                              <w:rPr>
                                <w:rFonts w:ascii="Tahoma" w:hAnsi="Tahoma" w:cs="Tahoma"/>
                                <w:b/>
                                <w:sz w:val="20"/>
                                <w:szCs w:val="20"/>
                              </w:rPr>
                            </w:pPr>
                            <w:r>
                              <w:rPr>
                                <w:rFonts w:ascii="Tahoma" w:hAnsi="Tahoma" w:cs="Tahoma"/>
                                <w:b/>
                                <w:sz w:val="20"/>
                                <w:szCs w:val="20"/>
                              </w:rPr>
                              <w:t>“Teacher as Leader for the 21</w:t>
                            </w:r>
                            <w:r w:rsidRPr="00BE776E">
                              <w:rPr>
                                <w:rFonts w:ascii="Tahoma" w:hAnsi="Tahoma" w:cs="Tahoma"/>
                                <w:b/>
                                <w:sz w:val="20"/>
                                <w:szCs w:val="20"/>
                                <w:vertAlign w:val="superscript"/>
                              </w:rPr>
                              <w:t>st</w:t>
                            </w:r>
                            <w:r>
                              <w:rPr>
                                <w:rFonts w:ascii="Tahoma" w:hAnsi="Tahoma" w:cs="Tahoma"/>
                                <w:b/>
                                <w:sz w:val="20"/>
                                <w:szCs w:val="20"/>
                              </w:rPr>
                              <w:t xml:space="preserve"> Century</w:t>
                            </w:r>
                          </w:p>
                          <w:p w:rsidR="00BE776E" w:rsidRPr="00BE776E" w:rsidRDefault="00BE776E" w:rsidP="00BE776E">
                            <w:pPr>
                              <w:jc w:val="center"/>
                              <w:rPr>
                                <w:rFonts w:ascii="Tahoma" w:hAnsi="Tahoma" w:cs="Tahoma"/>
                                <w:b/>
                                <w:sz w:val="20"/>
                                <w:szCs w:val="20"/>
                              </w:rPr>
                            </w:pPr>
                            <w:r w:rsidRPr="00BE776E">
                              <w:rPr>
                                <w:rFonts w:ascii="Tahoma" w:hAnsi="Tahoma" w:cs="Tahoma"/>
                                <w:b/>
                                <w:sz w:val="20"/>
                                <w:szCs w:val="20"/>
                              </w:rPr>
                              <w:t>Fall, 2018</w:t>
                            </w:r>
                          </w:p>
                          <w:p w:rsidR="00BE776E" w:rsidRPr="00C16048" w:rsidRDefault="00BE776E" w:rsidP="00BE776E">
                            <w:pPr>
                              <w:jc w:val="center"/>
                              <w:rPr>
                                <w:rFonts w:ascii="Tahoma" w:hAnsi="Tahoma" w:cs="Tahoma"/>
                                <w:sz w:val="20"/>
                                <w:szCs w:val="20"/>
                              </w:rPr>
                            </w:pPr>
                            <w:proofErr w:type="gramStart"/>
                            <w:r w:rsidRPr="00C16048">
                              <w:rPr>
                                <w:rFonts w:ascii="Tahoma" w:hAnsi="Tahoma" w:cs="Tahoma"/>
                                <w:sz w:val="20"/>
                                <w:szCs w:val="20"/>
                              </w:rPr>
                              <w:t>Tuesday, 5:30 – 8</w:t>
                            </w:r>
                            <w:r>
                              <w:rPr>
                                <w:rFonts w:ascii="Tahoma" w:hAnsi="Tahoma" w:cs="Tahoma"/>
                                <w:sz w:val="20"/>
                                <w:szCs w:val="20"/>
                              </w:rPr>
                              <w:t>:</w:t>
                            </w:r>
                            <w:r w:rsidRPr="00C16048">
                              <w:rPr>
                                <w:rFonts w:ascii="Tahoma" w:hAnsi="Tahoma" w:cs="Tahoma"/>
                                <w:sz w:val="20"/>
                                <w:szCs w:val="20"/>
                              </w:rPr>
                              <w:t>00 p.m.</w:t>
                            </w:r>
                            <w:proofErr w:type="gramEnd"/>
                          </w:p>
                          <w:p w:rsidR="00BE776E" w:rsidRPr="00C16048" w:rsidRDefault="00BE776E" w:rsidP="00BE776E">
                            <w:pPr>
                              <w:jc w:val="center"/>
                              <w:rPr>
                                <w:rFonts w:ascii="Tahoma" w:hAnsi="Tahoma" w:cs="Tahoma"/>
                                <w:sz w:val="20"/>
                                <w:szCs w:val="20"/>
                              </w:rPr>
                            </w:pPr>
                            <w:r w:rsidRPr="00C16048">
                              <w:rPr>
                                <w:rFonts w:ascii="Tahoma" w:hAnsi="Tahoma" w:cs="Tahoma"/>
                                <w:sz w:val="20"/>
                                <w:szCs w:val="20"/>
                              </w:rPr>
                              <w:t>Goodhue 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62D501A" id="_x0000_t202" coordsize="21600,21600" o:spt="202" path="m,l,21600r21600,l21600,xe">
                <v:stroke joinstyle="miter"/>
                <v:path gradientshapeok="t" o:connecttype="rect"/>
              </v:shapetype>
              <v:shape id="Text Box 2" o:spid="_x0000_s1026" type="#_x0000_t202" style="position:absolute;margin-left:1.65pt;margin-top:9.1pt;width:516.15pt;height:7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" stroked="f">
                <v:textbox>
                  <w:txbxContent>
                    <w:p w:rsidR="00BE776E" w:rsidRDefault="00BE776E" w:rsidP="00BE776E">
                      <w:pPr>
                        <w:jc w:val="center"/>
                        <w:rPr>
                          <w:rFonts w:ascii="Tahoma" w:hAnsi="Tahoma" w:cs="Tahoma"/>
                          <w:b/>
                          <w:sz w:val="20"/>
                          <w:szCs w:val="20"/>
                        </w:rPr>
                      </w:pPr>
                      <w:r w:rsidRPr="00C16048">
                        <w:rPr>
                          <w:rFonts w:ascii="Tahoma" w:hAnsi="Tahoma" w:cs="Tahoma"/>
                          <w:b/>
                          <w:sz w:val="20"/>
                          <w:szCs w:val="20"/>
                        </w:rPr>
                        <w:t>EDUC 3123 – Principals of Life Long Learning</w:t>
                      </w:r>
                    </w:p>
                    <w:p w:rsidR="00BE776E" w:rsidRDefault="00BE776E" w:rsidP="00BE776E">
                      <w:pPr>
                        <w:jc w:val="center"/>
                        <w:rPr>
                          <w:rFonts w:ascii="Tahoma" w:hAnsi="Tahoma" w:cs="Tahoma"/>
                          <w:b/>
                          <w:sz w:val="20"/>
                          <w:szCs w:val="20"/>
                        </w:rPr>
                      </w:pPr>
                      <w:r>
                        <w:rPr>
                          <w:rFonts w:ascii="Tahoma" w:hAnsi="Tahoma" w:cs="Tahoma"/>
                          <w:b/>
                          <w:sz w:val="20"/>
                          <w:szCs w:val="20"/>
                        </w:rPr>
                        <w:t>“Teacher as Leader for the 21</w:t>
                      </w:r>
                      <w:r w:rsidRPr="00BE776E">
                        <w:rPr>
                          <w:rFonts w:ascii="Tahoma" w:hAnsi="Tahoma" w:cs="Tahoma"/>
                          <w:b/>
                          <w:sz w:val="20"/>
                          <w:szCs w:val="20"/>
                          <w:vertAlign w:val="superscript"/>
                        </w:rPr>
                        <w:t>st</w:t>
                      </w:r>
                      <w:r>
                        <w:rPr>
                          <w:rFonts w:ascii="Tahoma" w:hAnsi="Tahoma" w:cs="Tahoma"/>
                          <w:b/>
                          <w:sz w:val="20"/>
                          <w:szCs w:val="20"/>
                        </w:rPr>
                        <w:t xml:space="preserve"> Century</w:t>
                      </w:r>
                    </w:p>
                    <w:p w:rsidR="00BE776E" w:rsidRPr="00BE776E" w:rsidRDefault="00BE776E" w:rsidP="00BE776E">
                      <w:pPr>
                        <w:jc w:val="center"/>
                        <w:rPr>
                          <w:rFonts w:ascii="Tahoma" w:hAnsi="Tahoma" w:cs="Tahoma"/>
                          <w:b/>
                          <w:sz w:val="20"/>
                          <w:szCs w:val="20"/>
                        </w:rPr>
                      </w:pPr>
                      <w:r w:rsidRPr="00BE776E">
                        <w:rPr>
                          <w:rFonts w:ascii="Tahoma" w:hAnsi="Tahoma" w:cs="Tahoma"/>
                          <w:b/>
                          <w:sz w:val="20"/>
                          <w:szCs w:val="20"/>
                        </w:rPr>
                        <w:t>Fall, 2018</w:t>
                      </w:r>
                    </w:p>
                    <w:p w:rsidR="00BE776E" w:rsidRPr="00C16048" w:rsidRDefault="00BE776E" w:rsidP="00BE776E">
                      <w:pPr>
                        <w:jc w:val="center"/>
                        <w:rPr>
                          <w:rFonts w:ascii="Tahoma" w:hAnsi="Tahoma" w:cs="Tahoma"/>
                          <w:sz w:val="20"/>
                          <w:szCs w:val="20"/>
                        </w:rPr>
                      </w:pPr>
                      <w:r w:rsidRPr="00C16048">
                        <w:rPr>
                          <w:rFonts w:ascii="Tahoma" w:hAnsi="Tahoma" w:cs="Tahoma"/>
                          <w:sz w:val="20"/>
                          <w:szCs w:val="20"/>
                        </w:rPr>
                        <w:t>Tuesday, 5:30 – 8</w:t>
                      </w:r>
                      <w:r>
                        <w:rPr>
                          <w:rFonts w:ascii="Tahoma" w:hAnsi="Tahoma" w:cs="Tahoma"/>
                          <w:sz w:val="20"/>
                          <w:szCs w:val="20"/>
                        </w:rPr>
                        <w:t>:</w:t>
                      </w:r>
                      <w:r w:rsidRPr="00C16048">
                        <w:rPr>
                          <w:rFonts w:ascii="Tahoma" w:hAnsi="Tahoma" w:cs="Tahoma"/>
                          <w:sz w:val="20"/>
                          <w:szCs w:val="20"/>
                        </w:rPr>
                        <w:t>00 p.m.</w:t>
                      </w:r>
                    </w:p>
                    <w:p w:rsidR="00BE776E" w:rsidRPr="00C16048" w:rsidRDefault="00BE776E" w:rsidP="00BE776E">
                      <w:pPr>
                        <w:jc w:val="center"/>
                        <w:rPr>
                          <w:rFonts w:ascii="Tahoma" w:hAnsi="Tahoma" w:cs="Tahoma"/>
                          <w:sz w:val="20"/>
                          <w:szCs w:val="20"/>
                        </w:rPr>
                      </w:pPr>
                      <w:r w:rsidRPr="00C16048">
                        <w:rPr>
                          <w:rFonts w:ascii="Tahoma" w:hAnsi="Tahoma" w:cs="Tahoma"/>
                          <w:sz w:val="20"/>
                          <w:szCs w:val="20"/>
                        </w:rPr>
                        <w:t>Goodhue 200</w:t>
                      </w:r>
                    </w:p>
                  </w:txbxContent>
                </v:textbox>
              </v:shape>
            </w:pict>
          </mc:Fallback>
        </mc:AlternateContent>
      </w:r>
    </w:p>
    <w:p w:rsidR="00BE776E" w:rsidRDefault="00BE776E">
      <w:pPr>
        <w:rPr>
          <w:noProof/>
          <w:sz w:val="20"/>
          <w:szCs w:val="20"/>
        </w:rPr>
      </w:pPr>
    </w:p>
    <w:p w:rsidR="00BE776E" w:rsidRDefault="00BE776E">
      <w:pPr>
        <w:rPr>
          <w:noProof/>
          <w:sz w:val="20"/>
          <w:szCs w:val="20"/>
        </w:rPr>
      </w:pPr>
    </w:p>
    <w:p w:rsidR="00BE776E" w:rsidRDefault="00BE776E">
      <w:pPr>
        <w:rPr>
          <w:noProof/>
          <w:sz w:val="20"/>
          <w:szCs w:val="20"/>
        </w:rPr>
      </w:pPr>
    </w:p>
    <w:p w:rsidR="00BE776E" w:rsidRDefault="00BE776E">
      <w:pPr>
        <w:rPr>
          <w:noProof/>
          <w:sz w:val="20"/>
          <w:szCs w:val="20"/>
        </w:rPr>
      </w:pPr>
    </w:p>
    <w:p w:rsidR="00BE776E" w:rsidRDefault="00BE776E">
      <w:pPr>
        <w:rPr>
          <w:noProof/>
          <w:sz w:val="20"/>
          <w:szCs w:val="20"/>
        </w:rPr>
      </w:pPr>
    </w:p>
    <w:p w:rsidR="00BE776E" w:rsidRDefault="00BE776E">
      <w:pPr>
        <w:rPr>
          <w:noProof/>
          <w:sz w:val="20"/>
          <w:szCs w:val="20"/>
        </w:rPr>
      </w:pPr>
    </w:p>
    <w:p w:rsidR="00BE776E" w:rsidRDefault="00BE776E" w:rsidP="00BE776E">
      <w:pPr>
        <w:jc w:val="center"/>
        <w:rPr>
          <w:noProof/>
          <w:sz w:val="20"/>
          <w:szCs w:val="20"/>
        </w:rPr>
      </w:pPr>
      <w:r w:rsidRPr="00BE776E">
        <w:rPr>
          <w:noProof/>
          <w:sz w:val="20"/>
          <w:szCs w:val="20"/>
        </w:rPr>
        <w:drawing>
          <wp:inline distT="0" distB="0" distL="0" distR="0">
            <wp:extent cx="1123950" cy="969645"/>
            <wp:effectExtent l="0" t="0" r="0" b="1905"/>
            <wp:docPr id="3" name="Picture 3"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969645"/>
                    </a:xfrm>
                    <a:prstGeom prst="rect">
                      <a:avLst/>
                    </a:prstGeom>
                    <a:noFill/>
                    <a:ln>
                      <a:noFill/>
                    </a:ln>
                  </pic:spPr>
                </pic:pic>
              </a:graphicData>
            </a:graphic>
          </wp:inline>
        </w:drawing>
      </w:r>
    </w:p>
    <w:p w:rsidR="00BE776E" w:rsidRDefault="00BE776E">
      <w:pPr>
        <w:rPr>
          <w:noProof/>
          <w:sz w:val="20"/>
          <w:szCs w:val="20"/>
        </w:rPr>
      </w:pPr>
    </w:p>
    <w:p w:rsidR="00BE776E" w:rsidRDefault="00BE776E">
      <w:pPr>
        <w:rPr>
          <w:sz w:val="20"/>
          <w:szCs w:val="20"/>
        </w:rPr>
      </w:pPr>
    </w:p>
    <w:p w:rsidR="001723ED" w:rsidRPr="00C16048" w:rsidRDefault="00C16048" w:rsidP="00A36126">
      <w:pPr>
        <w:tabs>
          <w:tab w:val="left" w:pos="1860"/>
        </w:tabs>
        <w:jc w:val="both"/>
        <w:rPr>
          <w:rFonts w:ascii="Tahoma" w:hAnsi="Tahoma" w:cs="Tahoma"/>
          <w:sz w:val="20"/>
          <w:szCs w:val="20"/>
        </w:rPr>
      </w:pPr>
      <w:r w:rsidRPr="00C16048">
        <w:rPr>
          <w:rFonts w:ascii="Tahoma" w:hAnsi="Tahoma" w:cs="Tahoma"/>
          <w:b/>
          <w:sz w:val="20"/>
          <w:szCs w:val="20"/>
        </w:rPr>
        <w:t xml:space="preserve">Instructor: </w:t>
      </w:r>
      <w:r w:rsidR="00126E1F" w:rsidRPr="00C16048">
        <w:rPr>
          <w:rFonts w:ascii="Tahoma" w:hAnsi="Tahoma" w:cs="Tahoma"/>
          <w:sz w:val="20"/>
          <w:szCs w:val="20"/>
        </w:rPr>
        <w:t>Debbi P. Lindsey</w:t>
      </w:r>
      <w:r w:rsidR="00647CC5" w:rsidRPr="00C16048">
        <w:rPr>
          <w:rFonts w:ascii="Tahoma" w:hAnsi="Tahoma" w:cs="Tahoma"/>
          <w:b/>
          <w:sz w:val="20"/>
          <w:szCs w:val="20"/>
        </w:rPr>
        <w:t xml:space="preserve">   </w:t>
      </w:r>
      <w:r w:rsidR="00647CC5" w:rsidRPr="00C16048">
        <w:rPr>
          <w:rFonts w:ascii="Tahoma" w:hAnsi="Tahoma" w:cs="Tahoma"/>
          <w:b/>
          <w:sz w:val="20"/>
          <w:szCs w:val="20"/>
        </w:rPr>
        <w:tab/>
      </w:r>
      <w:r w:rsidR="00647CC5" w:rsidRPr="00C16048">
        <w:rPr>
          <w:rFonts w:ascii="Tahoma" w:hAnsi="Tahoma" w:cs="Tahoma"/>
          <w:b/>
          <w:sz w:val="20"/>
          <w:szCs w:val="20"/>
        </w:rPr>
        <w:tab/>
        <w:t xml:space="preserve">               </w:t>
      </w:r>
      <w:r w:rsidR="00647CC5" w:rsidRPr="00C16048">
        <w:rPr>
          <w:rFonts w:ascii="Tahoma" w:hAnsi="Tahoma" w:cs="Tahoma"/>
          <w:b/>
          <w:sz w:val="20"/>
          <w:szCs w:val="20"/>
        </w:rPr>
        <w:tab/>
      </w:r>
      <w:r w:rsidRPr="00C16048">
        <w:rPr>
          <w:rFonts w:ascii="Tahoma" w:hAnsi="Tahoma" w:cs="Tahoma"/>
          <w:b/>
          <w:sz w:val="20"/>
          <w:szCs w:val="20"/>
        </w:rPr>
        <w:t xml:space="preserve"> </w:t>
      </w:r>
    </w:p>
    <w:p w:rsidR="00D143CE" w:rsidRPr="00C16048" w:rsidRDefault="001723ED" w:rsidP="001B6CDD">
      <w:pPr>
        <w:tabs>
          <w:tab w:val="left" w:pos="1860"/>
        </w:tabs>
        <w:rPr>
          <w:rFonts w:ascii="Tahoma" w:hAnsi="Tahoma" w:cs="Tahoma"/>
          <w:sz w:val="20"/>
          <w:szCs w:val="20"/>
        </w:rPr>
      </w:pPr>
      <w:r w:rsidRPr="00C16048">
        <w:rPr>
          <w:rFonts w:ascii="Tahoma" w:hAnsi="Tahoma" w:cs="Tahoma"/>
          <w:b/>
          <w:sz w:val="20"/>
          <w:szCs w:val="20"/>
        </w:rPr>
        <w:t>Office Hours</w:t>
      </w:r>
      <w:r w:rsidR="00D143CE" w:rsidRPr="00C16048">
        <w:rPr>
          <w:rFonts w:ascii="Tahoma" w:hAnsi="Tahoma" w:cs="Tahoma"/>
          <w:b/>
          <w:sz w:val="20"/>
          <w:szCs w:val="20"/>
        </w:rPr>
        <w:t>:</w:t>
      </w:r>
      <w:r w:rsidR="00A36126" w:rsidRPr="00C16048">
        <w:rPr>
          <w:rFonts w:ascii="Tahoma" w:hAnsi="Tahoma" w:cs="Tahoma"/>
          <w:b/>
          <w:sz w:val="20"/>
          <w:szCs w:val="20"/>
        </w:rPr>
        <w:t xml:space="preserve">  </w:t>
      </w:r>
      <w:r w:rsidR="00126E1F" w:rsidRPr="00C16048">
        <w:rPr>
          <w:rFonts w:ascii="Tahoma" w:hAnsi="Tahoma" w:cs="Tahoma"/>
          <w:sz w:val="20"/>
          <w:szCs w:val="20"/>
        </w:rPr>
        <w:t>4:30 – 5:15</w:t>
      </w:r>
      <w:r w:rsidR="00BE776E">
        <w:rPr>
          <w:rFonts w:ascii="Tahoma" w:hAnsi="Tahoma" w:cs="Tahoma"/>
          <w:sz w:val="20"/>
          <w:szCs w:val="20"/>
        </w:rPr>
        <w:t xml:space="preserve"> p.m., Goodhue 200</w:t>
      </w:r>
    </w:p>
    <w:p w:rsidR="00A36126" w:rsidRDefault="00BE776E" w:rsidP="00A36126">
      <w:pPr>
        <w:tabs>
          <w:tab w:val="left" w:pos="1860"/>
        </w:tabs>
        <w:jc w:val="both"/>
        <w:rPr>
          <w:rFonts w:ascii="Tahoma" w:hAnsi="Tahoma" w:cs="Tahoma"/>
          <w:sz w:val="20"/>
          <w:szCs w:val="20"/>
        </w:rPr>
      </w:pPr>
      <w:r>
        <w:rPr>
          <w:rFonts w:ascii="Tahoma" w:hAnsi="Tahoma" w:cs="Tahoma"/>
          <w:b/>
          <w:sz w:val="20"/>
          <w:szCs w:val="20"/>
        </w:rPr>
        <w:t xml:space="preserve">Cell </w:t>
      </w:r>
      <w:r w:rsidR="00A36126" w:rsidRPr="00C16048">
        <w:rPr>
          <w:rFonts w:ascii="Tahoma" w:hAnsi="Tahoma" w:cs="Tahoma"/>
          <w:b/>
          <w:sz w:val="20"/>
          <w:szCs w:val="20"/>
        </w:rPr>
        <w:t xml:space="preserve">Phone:  </w:t>
      </w:r>
      <w:r w:rsidR="00A22A84" w:rsidRPr="00C16048">
        <w:rPr>
          <w:rFonts w:ascii="Tahoma" w:hAnsi="Tahoma" w:cs="Tahoma"/>
          <w:sz w:val="20"/>
          <w:szCs w:val="20"/>
        </w:rPr>
        <w:t>270-881-2122</w:t>
      </w:r>
      <w:r w:rsidR="00A36126" w:rsidRPr="00C16048">
        <w:rPr>
          <w:rFonts w:ascii="Tahoma" w:hAnsi="Tahoma" w:cs="Tahoma"/>
          <w:b/>
          <w:sz w:val="20"/>
          <w:szCs w:val="20"/>
        </w:rPr>
        <w:tab/>
      </w:r>
      <w:r>
        <w:rPr>
          <w:rFonts w:ascii="Tahoma" w:hAnsi="Tahoma" w:cs="Tahoma"/>
          <w:b/>
          <w:sz w:val="20"/>
          <w:szCs w:val="20"/>
        </w:rPr>
        <w:t xml:space="preserve">Home Phone:  </w:t>
      </w:r>
      <w:r w:rsidRPr="00BE776E">
        <w:rPr>
          <w:rFonts w:ascii="Tahoma" w:hAnsi="Tahoma" w:cs="Tahoma"/>
          <w:sz w:val="20"/>
          <w:szCs w:val="20"/>
        </w:rPr>
        <w:t>270-786-2874</w:t>
      </w:r>
      <w:r w:rsidR="00A36126" w:rsidRPr="00647CC5">
        <w:rPr>
          <w:b/>
          <w:sz w:val="20"/>
          <w:szCs w:val="20"/>
        </w:rPr>
        <w:tab/>
      </w:r>
      <w:r w:rsidR="00A36126" w:rsidRPr="00647CC5">
        <w:rPr>
          <w:b/>
          <w:sz w:val="20"/>
          <w:szCs w:val="20"/>
        </w:rPr>
        <w:tab/>
      </w:r>
      <w:r w:rsidR="00A36126" w:rsidRPr="00647CC5">
        <w:rPr>
          <w:b/>
          <w:sz w:val="20"/>
          <w:szCs w:val="20"/>
        </w:rPr>
        <w:tab/>
      </w:r>
      <w:r w:rsidR="00A22A84" w:rsidRPr="00647CC5">
        <w:rPr>
          <w:b/>
          <w:sz w:val="20"/>
          <w:szCs w:val="20"/>
        </w:rPr>
        <w:tab/>
      </w:r>
    </w:p>
    <w:p w:rsidR="00BE776E" w:rsidRDefault="00BE776E" w:rsidP="00A36126">
      <w:pPr>
        <w:tabs>
          <w:tab w:val="left" w:pos="1860"/>
        </w:tabs>
        <w:jc w:val="both"/>
        <w:rPr>
          <w:rFonts w:ascii="Tahoma" w:hAnsi="Tahoma" w:cs="Tahoma"/>
          <w:sz w:val="20"/>
          <w:szCs w:val="20"/>
        </w:rPr>
      </w:pPr>
      <w:r w:rsidRPr="00BE776E">
        <w:rPr>
          <w:rFonts w:ascii="Tahoma" w:hAnsi="Tahoma" w:cs="Tahoma"/>
          <w:b/>
          <w:sz w:val="20"/>
          <w:szCs w:val="20"/>
        </w:rPr>
        <w:t>Education Division Phone</w:t>
      </w:r>
      <w:r>
        <w:rPr>
          <w:rFonts w:ascii="Tahoma" w:hAnsi="Tahoma" w:cs="Tahoma"/>
          <w:sz w:val="20"/>
          <w:szCs w:val="20"/>
        </w:rPr>
        <w:t xml:space="preserve"> – 270-384-8584 or 270-384-7450</w:t>
      </w:r>
    </w:p>
    <w:p w:rsidR="00BE776E" w:rsidRPr="00647CC5" w:rsidRDefault="00BE776E" w:rsidP="00A36126">
      <w:pPr>
        <w:tabs>
          <w:tab w:val="left" w:pos="1860"/>
        </w:tabs>
        <w:jc w:val="both"/>
        <w:rPr>
          <w:sz w:val="20"/>
          <w:szCs w:val="20"/>
        </w:rPr>
      </w:pPr>
      <w:r w:rsidRPr="00BE776E">
        <w:rPr>
          <w:rFonts w:ascii="Tahoma" w:hAnsi="Tahoma" w:cs="Tahoma"/>
          <w:b/>
          <w:sz w:val="20"/>
          <w:szCs w:val="20"/>
        </w:rPr>
        <w:t>E-Mail:</w:t>
      </w:r>
      <w:r>
        <w:rPr>
          <w:rFonts w:ascii="Tahoma" w:hAnsi="Tahoma" w:cs="Tahoma"/>
          <w:sz w:val="20"/>
          <w:szCs w:val="20"/>
        </w:rPr>
        <w:t xml:space="preserve">  </w:t>
      </w:r>
      <w:hyperlink r:id="rId10" w:history="1">
        <w:r w:rsidRPr="00965870">
          <w:rPr>
            <w:rStyle w:val="Hyperlink"/>
            <w:rFonts w:ascii="Tahoma" w:hAnsi="Tahoma" w:cs="Tahoma"/>
            <w:sz w:val="20"/>
            <w:szCs w:val="20"/>
          </w:rPr>
          <w:t>lindseyd@lindsey.edu</w:t>
        </w:r>
      </w:hyperlink>
      <w:r>
        <w:rPr>
          <w:rFonts w:ascii="Tahoma" w:hAnsi="Tahoma" w:cs="Tahoma"/>
          <w:sz w:val="20"/>
          <w:szCs w:val="20"/>
        </w:rPr>
        <w:t xml:space="preserve"> or debbi.lindsey@hardin.kyschools.us</w:t>
      </w:r>
    </w:p>
    <w:p w:rsidR="006D7780" w:rsidRDefault="006D7780" w:rsidP="00A36126">
      <w:pPr>
        <w:tabs>
          <w:tab w:val="left" w:pos="1860"/>
        </w:tabs>
        <w:jc w:val="both"/>
        <w:rPr>
          <w:b/>
          <w:sz w:val="16"/>
          <w:szCs w:val="16"/>
        </w:rPr>
      </w:pPr>
    </w:p>
    <w:p w:rsidR="00BE776E" w:rsidRPr="00C16048" w:rsidRDefault="00BE776E" w:rsidP="00BE776E">
      <w:pPr>
        <w:tabs>
          <w:tab w:val="left" w:pos="1860"/>
        </w:tabs>
        <w:rPr>
          <w:rFonts w:ascii="Tahoma" w:hAnsi="Tahoma" w:cs="Tahoma"/>
          <w:b/>
          <w:sz w:val="20"/>
          <w:szCs w:val="20"/>
        </w:rPr>
      </w:pPr>
      <w:r w:rsidRPr="00C16048">
        <w:rPr>
          <w:rFonts w:ascii="Tahoma" w:hAnsi="Tahoma" w:cs="Tahoma"/>
          <w:b/>
          <w:sz w:val="20"/>
          <w:szCs w:val="20"/>
        </w:rPr>
        <w:t xml:space="preserve">Course Description:  </w:t>
      </w:r>
      <w:r w:rsidRPr="00C16048">
        <w:rPr>
          <w:rFonts w:ascii="Tahoma" w:hAnsi="Tahoma" w:cs="Tahoma"/>
          <w:sz w:val="20"/>
          <w:szCs w:val="20"/>
        </w:rPr>
        <w:t>A study of psychology’s role in the understanding of human growth and development and its effect on learning.  Students will become conversant with prevalent learning theories, experimental findings, and other data applicable to teaching and learning in the education profession.  Students will integrate and apply the course knowledge base through case studies and application in the K-12 educational settings.</w:t>
      </w:r>
    </w:p>
    <w:p w:rsidR="00377D42" w:rsidRDefault="00377D42" w:rsidP="00377D42">
      <w:pPr>
        <w:tabs>
          <w:tab w:val="left" w:pos="1860"/>
        </w:tabs>
        <w:rPr>
          <w:rFonts w:ascii="Tahoma" w:hAnsi="Tahoma" w:cs="Tahoma"/>
          <w:b/>
          <w:sz w:val="20"/>
          <w:szCs w:val="20"/>
        </w:rPr>
      </w:pPr>
    </w:p>
    <w:p w:rsidR="00377D42" w:rsidRPr="00C16048" w:rsidRDefault="00377D42" w:rsidP="00377D42">
      <w:pPr>
        <w:tabs>
          <w:tab w:val="left" w:pos="1860"/>
        </w:tabs>
        <w:rPr>
          <w:rFonts w:ascii="Tahoma" w:hAnsi="Tahoma" w:cs="Tahoma"/>
          <w:color w:val="FF0000"/>
          <w:sz w:val="20"/>
          <w:szCs w:val="20"/>
        </w:rPr>
      </w:pPr>
      <w:r w:rsidRPr="00C16048">
        <w:rPr>
          <w:rFonts w:ascii="Tahoma" w:hAnsi="Tahoma" w:cs="Tahoma"/>
          <w:b/>
          <w:sz w:val="20"/>
          <w:szCs w:val="20"/>
        </w:rPr>
        <w:t>Course Prerequisites:</w:t>
      </w:r>
      <w:r w:rsidRPr="00C16048">
        <w:rPr>
          <w:rFonts w:ascii="Tahoma" w:hAnsi="Tahoma" w:cs="Tahoma"/>
          <w:sz w:val="20"/>
          <w:szCs w:val="20"/>
        </w:rPr>
        <w:t xml:space="preserve">  PSYC 1003, Prerequisite or Co-requisite:  EDUC 2123, Admission to the Education Program</w:t>
      </w:r>
    </w:p>
    <w:p w:rsidR="00377D42" w:rsidRDefault="00377D42" w:rsidP="00377D42">
      <w:pPr>
        <w:tabs>
          <w:tab w:val="left" w:pos="1860"/>
        </w:tabs>
        <w:rPr>
          <w:rFonts w:ascii="Tahoma" w:hAnsi="Tahoma" w:cs="Tahoma"/>
          <w:b/>
          <w:sz w:val="20"/>
          <w:szCs w:val="20"/>
        </w:rPr>
      </w:pPr>
    </w:p>
    <w:p w:rsidR="00377D42" w:rsidRPr="00C16048" w:rsidRDefault="00377D42" w:rsidP="00377D42">
      <w:pPr>
        <w:tabs>
          <w:tab w:val="left" w:pos="1860"/>
        </w:tabs>
        <w:rPr>
          <w:rFonts w:ascii="Tahoma" w:hAnsi="Tahoma" w:cs="Tahoma"/>
          <w:sz w:val="20"/>
          <w:szCs w:val="20"/>
        </w:rPr>
      </w:pPr>
      <w:r w:rsidRPr="00C16048">
        <w:rPr>
          <w:rFonts w:ascii="Tahoma" w:hAnsi="Tahoma" w:cs="Tahoma"/>
          <w:b/>
          <w:sz w:val="20"/>
          <w:szCs w:val="20"/>
        </w:rPr>
        <w:t xml:space="preserve">Conceptual Framework:  </w:t>
      </w:r>
      <w:r w:rsidRPr="00C16048">
        <w:rPr>
          <w:rFonts w:ascii="Tahoma" w:hAnsi="Tahoma" w:cs="Tahoma"/>
          <w:sz w:val="20"/>
          <w:szCs w:val="20"/>
        </w:rPr>
        <w:t>The Division of Education and the Unit for Teacher Preparation incorporates the theme “Teacher as Leader for the 21</w:t>
      </w:r>
      <w:r w:rsidRPr="00C16048">
        <w:rPr>
          <w:rFonts w:ascii="Tahoma" w:hAnsi="Tahoma" w:cs="Tahoma"/>
          <w:sz w:val="20"/>
          <w:szCs w:val="20"/>
          <w:vertAlign w:val="superscript"/>
        </w:rPr>
        <w:t>st</w:t>
      </w:r>
      <w:r w:rsidRPr="00C16048">
        <w:rPr>
          <w:rFonts w:ascii="Tahoma" w:hAnsi="Tahoma" w:cs="Tahoma"/>
          <w:sz w:val="20"/>
          <w:szCs w:val="20"/>
        </w:rPr>
        <w:t xml:space="preserve"> Century” in each course and equips candidates in areas of Knowledge, Pedagogy, Leadership, and Reflective Practice.   In this course students will gain knowledge of human growth and development as it relates to learning and grow as reflective practitioners.  Teacher candidates will be equipped with pedagogical knowledge to teach K-12 students learning to value and support student diversity and address individual needs.  The course will also guide candidates to assume Leadership roles in teaching diverse learners in their school communities and address the 21</w:t>
      </w:r>
      <w:r w:rsidRPr="00C16048">
        <w:rPr>
          <w:rFonts w:ascii="Tahoma" w:hAnsi="Tahoma" w:cs="Tahoma"/>
          <w:sz w:val="20"/>
          <w:szCs w:val="20"/>
          <w:vertAlign w:val="superscript"/>
        </w:rPr>
        <w:t>st</w:t>
      </w:r>
      <w:r w:rsidRPr="00C16048">
        <w:rPr>
          <w:rFonts w:ascii="Tahoma" w:hAnsi="Tahoma" w:cs="Tahoma"/>
          <w:sz w:val="20"/>
          <w:szCs w:val="20"/>
        </w:rPr>
        <w:t xml:space="preserve"> Century skills needed by all learners.  In addition, teacher candidates will learn to incorporate the Characteristics of Highly Effective Teaching and Learning as outlined by the Kentucky Department of Education and </w:t>
      </w:r>
      <w:proofErr w:type="gramStart"/>
      <w:r w:rsidRPr="00C16048">
        <w:rPr>
          <w:rFonts w:ascii="Tahoma" w:hAnsi="Tahoma" w:cs="Tahoma"/>
          <w:sz w:val="20"/>
          <w:szCs w:val="20"/>
        </w:rPr>
        <w:t>the</w:t>
      </w:r>
      <w:proofErr w:type="gramEnd"/>
      <w:r w:rsidRPr="00C16048">
        <w:rPr>
          <w:rFonts w:ascii="Tahoma" w:hAnsi="Tahoma" w:cs="Tahoma"/>
          <w:sz w:val="20"/>
          <w:szCs w:val="20"/>
        </w:rPr>
        <w:t xml:space="preserve"> requirements for Unbridled Learning.</w:t>
      </w:r>
    </w:p>
    <w:p w:rsidR="00BE776E" w:rsidRDefault="00BE776E" w:rsidP="006D7780">
      <w:pPr>
        <w:tabs>
          <w:tab w:val="left" w:pos="1860"/>
        </w:tabs>
        <w:rPr>
          <w:rFonts w:ascii="Tahoma" w:hAnsi="Tahoma" w:cs="Tahoma"/>
          <w:b/>
          <w:sz w:val="20"/>
          <w:szCs w:val="20"/>
        </w:rPr>
      </w:pPr>
    </w:p>
    <w:p w:rsidR="006D7780" w:rsidRPr="00C16048" w:rsidRDefault="006D7780" w:rsidP="006D7780">
      <w:pPr>
        <w:tabs>
          <w:tab w:val="left" w:pos="1860"/>
        </w:tabs>
        <w:rPr>
          <w:rFonts w:ascii="Tahoma" w:hAnsi="Tahoma" w:cs="Tahoma"/>
          <w:sz w:val="20"/>
          <w:szCs w:val="20"/>
        </w:rPr>
      </w:pPr>
      <w:r w:rsidRPr="00C16048">
        <w:rPr>
          <w:rFonts w:ascii="Tahoma" w:hAnsi="Tahoma" w:cs="Tahoma"/>
          <w:b/>
          <w:sz w:val="20"/>
          <w:szCs w:val="20"/>
        </w:rPr>
        <w:t>Required Text</w:t>
      </w:r>
      <w:r w:rsidR="008A5852" w:rsidRPr="00C16048">
        <w:rPr>
          <w:rFonts w:ascii="Tahoma" w:hAnsi="Tahoma" w:cs="Tahoma"/>
          <w:b/>
          <w:sz w:val="20"/>
          <w:szCs w:val="20"/>
        </w:rPr>
        <w:t>:</w:t>
      </w:r>
      <w:r w:rsidR="00126E1F" w:rsidRPr="00C16048">
        <w:rPr>
          <w:rFonts w:ascii="Tahoma" w:hAnsi="Tahoma" w:cs="Tahoma"/>
          <w:b/>
          <w:sz w:val="20"/>
          <w:szCs w:val="20"/>
        </w:rPr>
        <w:t xml:space="preserve"> </w:t>
      </w:r>
      <w:r w:rsidR="00126E1F" w:rsidRPr="00C16048">
        <w:rPr>
          <w:rFonts w:ascii="Tahoma" w:hAnsi="Tahoma" w:cs="Tahoma"/>
          <w:sz w:val="20"/>
          <w:szCs w:val="20"/>
        </w:rPr>
        <w:t>Educational Psychology:  Developing Learners, Eighth Edition, Jeanne E. Ormrod</w:t>
      </w:r>
    </w:p>
    <w:p w:rsidR="0059204A" w:rsidRPr="00647CC5" w:rsidRDefault="0059204A" w:rsidP="0028599D">
      <w:pPr>
        <w:tabs>
          <w:tab w:val="left" w:pos="1860"/>
        </w:tabs>
        <w:rPr>
          <w:sz w:val="16"/>
          <w:szCs w:val="16"/>
        </w:rPr>
      </w:pPr>
    </w:p>
    <w:p w:rsidR="0028599D" w:rsidRPr="00C16048" w:rsidRDefault="009829A3" w:rsidP="0028599D">
      <w:pPr>
        <w:tabs>
          <w:tab w:val="left" w:pos="1860"/>
        </w:tabs>
        <w:rPr>
          <w:rFonts w:ascii="Tahoma" w:hAnsi="Tahoma" w:cs="Tahoma"/>
          <w:b/>
          <w:sz w:val="20"/>
          <w:szCs w:val="20"/>
        </w:rPr>
      </w:pPr>
      <w:r w:rsidRPr="00C16048">
        <w:rPr>
          <w:rFonts w:ascii="Tahoma" w:hAnsi="Tahoma" w:cs="Tahoma"/>
          <w:b/>
          <w:sz w:val="20"/>
          <w:szCs w:val="20"/>
        </w:rPr>
        <w:t>Course Objectives:</w:t>
      </w:r>
    </w:p>
    <w:p w:rsidR="00126E1F" w:rsidRPr="00C16048" w:rsidRDefault="00126E1F" w:rsidP="00126E1F">
      <w:pPr>
        <w:tabs>
          <w:tab w:val="left" w:pos="1860"/>
        </w:tabs>
        <w:rPr>
          <w:rFonts w:ascii="Tahoma" w:hAnsi="Tahoma" w:cs="Tahoma"/>
          <w:sz w:val="20"/>
          <w:szCs w:val="20"/>
        </w:rPr>
      </w:pPr>
      <w:r w:rsidRPr="00C16048">
        <w:rPr>
          <w:rFonts w:ascii="Tahoma" w:hAnsi="Tahoma" w:cs="Tahoma"/>
          <w:sz w:val="20"/>
          <w:szCs w:val="20"/>
        </w:rPr>
        <w:t>The goal of this course is to provide students with a thorough understanding of human development, human diversity, and the processes of thinking, learning and memory; and, how each of these concepts relates to the 21</w:t>
      </w:r>
      <w:r w:rsidRPr="00C16048">
        <w:rPr>
          <w:rFonts w:ascii="Tahoma" w:hAnsi="Tahoma" w:cs="Tahoma"/>
          <w:sz w:val="20"/>
          <w:szCs w:val="20"/>
          <w:vertAlign w:val="superscript"/>
        </w:rPr>
        <w:t>st</w:t>
      </w:r>
      <w:r w:rsidRPr="00C16048">
        <w:rPr>
          <w:rFonts w:ascii="Tahoma" w:hAnsi="Tahoma" w:cs="Tahoma"/>
          <w:sz w:val="20"/>
          <w:szCs w:val="20"/>
        </w:rPr>
        <w:t xml:space="preserve"> Century classroom and the 21</w:t>
      </w:r>
      <w:r w:rsidRPr="00C16048">
        <w:rPr>
          <w:rFonts w:ascii="Tahoma" w:hAnsi="Tahoma" w:cs="Tahoma"/>
          <w:sz w:val="20"/>
          <w:szCs w:val="20"/>
          <w:vertAlign w:val="superscript"/>
        </w:rPr>
        <w:t>st</w:t>
      </w:r>
      <w:r w:rsidRPr="00C16048">
        <w:rPr>
          <w:rFonts w:ascii="Tahoma" w:hAnsi="Tahoma" w:cs="Tahoma"/>
          <w:sz w:val="20"/>
          <w:szCs w:val="20"/>
        </w:rPr>
        <w:t xml:space="preserve"> Century teacher leader.</w:t>
      </w:r>
    </w:p>
    <w:p w:rsidR="00126E1F" w:rsidRPr="00C16048" w:rsidRDefault="00126E1F" w:rsidP="00126E1F">
      <w:pPr>
        <w:tabs>
          <w:tab w:val="left" w:pos="1860"/>
        </w:tabs>
        <w:rPr>
          <w:rFonts w:ascii="Tahoma" w:hAnsi="Tahoma" w:cs="Tahoma"/>
          <w:sz w:val="20"/>
          <w:szCs w:val="20"/>
        </w:rPr>
      </w:pPr>
    </w:p>
    <w:p w:rsidR="00126E1F" w:rsidRPr="00C16048" w:rsidRDefault="00126E1F" w:rsidP="00126E1F">
      <w:pPr>
        <w:tabs>
          <w:tab w:val="left" w:pos="1860"/>
        </w:tabs>
        <w:rPr>
          <w:rFonts w:ascii="Tahoma" w:hAnsi="Tahoma" w:cs="Tahoma"/>
          <w:sz w:val="20"/>
          <w:szCs w:val="20"/>
        </w:rPr>
      </w:pPr>
      <w:r w:rsidRPr="00C16048">
        <w:rPr>
          <w:rFonts w:ascii="Tahoma" w:hAnsi="Tahoma" w:cs="Tahoma"/>
          <w:sz w:val="20"/>
          <w:szCs w:val="20"/>
        </w:rPr>
        <w:t xml:space="preserve">At the completion of this course students will meet the following objectives:   </w:t>
      </w:r>
    </w:p>
    <w:p w:rsidR="00126E1F" w:rsidRPr="00C16048" w:rsidRDefault="004608FE" w:rsidP="00F01C0B">
      <w:pPr>
        <w:numPr>
          <w:ilvl w:val="0"/>
          <w:numId w:val="7"/>
        </w:numPr>
        <w:tabs>
          <w:tab w:val="left" w:pos="1860"/>
        </w:tabs>
        <w:rPr>
          <w:rFonts w:ascii="Tahoma" w:hAnsi="Tahoma" w:cs="Tahoma"/>
          <w:sz w:val="20"/>
          <w:szCs w:val="20"/>
        </w:rPr>
      </w:pPr>
      <w:r w:rsidRPr="00C16048">
        <w:rPr>
          <w:rFonts w:ascii="Tahoma" w:hAnsi="Tahoma" w:cs="Tahoma"/>
          <w:color w:val="000000"/>
          <w:sz w:val="20"/>
          <w:szCs w:val="20"/>
        </w:rPr>
        <w:t>Use the principals of educational psychology to identify student diversity and connect the content they are teaching to the life experiences of their students.</w:t>
      </w:r>
      <w:r w:rsidRPr="00C16048">
        <w:rPr>
          <w:rFonts w:ascii="Tahoma" w:hAnsi="Tahoma" w:cs="Tahoma"/>
          <w:sz w:val="20"/>
          <w:szCs w:val="20"/>
        </w:rPr>
        <w:t xml:space="preserve"> </w:t>
      </w:r>
      <w:r w:rsidR="00126E1F" w:rsidRPr="00C16048">
        <w:rPr>
          <w:rFonts w:ascii="Tahoma" w:hAnsi="Tahoma" w:cs="Tahoma"/>
          <w:sz w:val="20"/>
          <w:szCs w:val="20"/>
        </w:rPr>
        <w:t>(KTS 1.2, KTS 1.4, KTS 3.3, KTS 4.2)</w:t>
      </w:r>
    </w:p>
    <w:p w:rsidR="00126E1F" w:rsidRPr="00C16048" w:rsidRDefault="004608FE" w:rsidP="00F01C0B">
      <w:pPr>
        <w:numPr>
          <w:ilvl w:val="0"/>
          <w:numId w:val="7"/>
        </w:numPr>
        <w:tabs>
          <w:tab w:val="left" w:pos="1860"/>
        </w:tabs>
        <w:rPr>
          <w:rFonts w:ascii="Tahoma" w:hAnsi="Tahoma" w:cs="Tahoma"/>
          <w:sz w:val="20"/>
          <w:szCs w:val="20"/>
        </w:rPr>
      </w:pPr>
      <w:r w:rsidRPr="00C16048">
        <w:rPr>
          <w:rFonts w:ascii="Tahoma" w:hAnsi="Tahoma" w:cs="Tahoma"/>
          <w:sz w:val="20"/>
          <w:szCs w:val="20"/>
        </w:rPr>
        <w:t xml:space="preserve">Use their knowledge of educational psychology to plan instructional strategies/activities that address learning objectives for all students. </w:t>
      </w:r>
      <w:r w:rsidR="00126E1F" w:rsidRPr="00C16048">
        <w:rPr>
          <w:rFonts w:ascii="Tahoma" w:hAnsi="Tahoma" w:cs="Tahoma"/>
          <w:sz w:val="20"/>
          <w:szCs w:val="20"/>
        </w:rPr>
        <w:t>(KTS 2.2, 2.4, 2.5, 3.2, 3.3, 4.1, 4.2)</w:t>
      </w:r>
    </w:p>
    <w:p w:rsidR="00126E1F" w:rsidRPr="00C16048" w:rsidRDefault="004608FE" w:rsidP="00F01C0B">
      <w:pPr>
        <w:numPr>
          <w:ilvl w:val="0"/>
          <w:numId w:val="7"/>
        </w:numPr>
        <w:tabs>
          <w:tab w:val="left" w:pos="1860"/>
        </w:tabs>
        <w:rPr>
          <w:rFonts w:ascii="Tahoma" w:hAnsi="Tahoma" w:cs="Tahoma"/>
          <w:sz w:val="20"/>
          <w:szCs w:val="20"/>
        </w:rPr>
      </w:pPr>
      <w:r w:rsidRPr="00C16048">
        <w:rPr>
          <w:rFonts w:ascii="Tahoma" w:hAnsi="Tahoma" w:cs="Tahoma"/>
          <w:sz w:val="20"/>
          <w:szCs w:val="20"/>
        </w:rPr>
        <w:t>Implement and manage instruction in ways that facilitate higher order thinking, based upon the student’s understanding of thinking, learning and memory.</w:t>
      </w:r>
      <w:r w:rsidR="00126E1F" w:rsidRPr="00C16048">
        <w:rPr>
          <w:rFonts w:ascii="Tahoma" w:hAnsi="Tahoma" w:cs="Tahoma"/>
          <w:sz w:val="20"/>
          <w:szCs w:val="20"/>
        </w:rPr>
        <w:t xml:space="preserve"> (KTS 4.5)</w:t>
      </w:r>
    </w:p>
    <w:p w:rsidR="00126E1F" w:rsidRPr="00C16048" w:rsidRDefault="00126E1F" w:rsidP="00F01C0B">
      <w:pPr>
        <w:numPr>
          <w:ilvl w:val="0"/>
          <w:numId w:val="7"/>
        </w:numPr>
        <w:tabs>
          <w:tab w:val="left" w:pos="1860"/>
        </w:tabs>
        <w:rPr>
          <w:rFonts w:ascii="Tahoma" w:hAnsi="Tahoma" w:cs="Tahoma"/>
          <w:sz w:val="20"/>
          <w:szCs w:val="20"/>
        </w:rPr>
      </w:pPr>
      <w:r w:rsidRPr="00C16048">
        <w:rPr>
          <w:rFonts w:ascii="Tahoma" w:hAnsi="Tahoma" w:cs="Tahoma"/>
          <w:sz w:val="20"/>
          <w:szCs w:val="20"/>
        </w:rPr>
        <w:t>Use data and self-reflection to evaluate specific teaching/learning situations and/or programs. (KTS 7.1, KTS 7.2, KTS 7.3)</w:t>
      </w:r>
    </w:p>
    <w:p w:rsidR="004608FE" w:rsidRPr="00C16048" w:rsidRDefault="00E63BE4" w:rsidP="00F01C0B">
      <w:pPr>
        <w:numPr>
          <w:ilvl w:val="0"/>
          <w:numId w:val="7"/>
        </w:numPr>
        <w:tabs>
          <w:tab w:val="left" w:pos="1860"/>
        </w:tabs>
        <w:rPr>
          <w:rFonts w:ascii="Tahoma" w:hAnsi="Tahoma" w:cs="Tahoma"/>
          <w:sz w:val="20"/>
          <w:szCs w:val="20"/>
        </w:rPr>
      </w:pPr>
      <w:r w:rsidRPr="00C16048">
        <w:rPr>
          <w:rFonts w:ascii="Tahoma" w:hAnsi="Tahoma" w:cs="Tahoma"/>
          <w:sz w:val="20"/>
          <w:szCs w:val="20"/>
        </w:rPr>
        <w:t>T</w:t>
      </w:r>
      <w:r w:rsidR="004608FE" w:rsidRPr="00C16048">
        <w:rPr>
          <w:rFonts w:ascii="Tahoma" w:hAnsi="Tahoma" w:cs="Tahoma"/>
          <w:sz w:val="20"/>
          <w:szCs w:val="20"/>
        </w:rPr>
        <w:t>o collaborate with colleagues/parents/others to design, implement and support programs that will enhance the learning for all students.</w:t>
      </w:r>
      <w:r w:rsidRPr="00C16048">
        <w:rPr>
          <w:rFonts w:ascii="Tahoma" w:hAnsi="Tahoma" w:cs="Tahoma"/>
          <w:sz w:val="20"/>
          <w:szCs w:val="20"/>
        </w:rPr>
        <w:t xml:space="preserve"> (KTS 8.1, KTS 8.2)</w:t>
      </w:r>
    </w:p>
    <w:p w:rsidR="00126E1F" w:rsidRPr="00C16048" w:rsidRDefault="00E63BE4" w:rsidP="00F01C0B">
      <w:pPr>
        <w:numPr>
          <w:ilvl w:val="0"/>
          <w:numId w:val="7"/>
        </w:numPr>
        <w:tabs>
          <w:tab w:val="left" w:pos="1860"/>
        </w:tabs>
        <w:rPr>
          <w:rFonts w:ascii="Tahoma" w:hAnsi="Tahoma" w:cs="Tahoma"/>
          <w:sz w:val="20"/>
          <w:szCs w:val="20"/>
        </w:rPr>
      </w:pPr>
      <w:r w:rsidRPr="00C16048">
        <w:rPr>
          <w:rFonts w:ascii="Tahoma" w:hAnsi="Tahoma" w:cs="Tahoma"/>
          <w:sz w:val="20"/>
          <w:szCs w:val="20"/>
        </w:rPr>
        <w:t>To self-assess their performa</w:t>
      </w:r>
      <w:r w:rsidR="00C16048" w:rsidRPr="00C16048">
        <w:rPr>
          <w:rFonts w:ascii="Tahoma" w:hAnsi="Tahoma" w:cs="Tahoma"/>
          <w:sz w:val="20"/>
          <w:szCs w:val="20"/>
        </w:rPr>
        <w:t>nc</w:t>
      </w:r>
      <w:r w:rsidRPr="00C16048">
        <w:rPr>
          <w:rFonts w:ascii="Tahoma" w:hAnsi="Tahoma" w:cs="Tahoma"/>
          <w:sz w:val="20"/>
          <w:szCs w:val="20"/>
        </w:rPr>
        <w:t>e as</w:t>
      </w:r>
      <w:r w:rsidR="00C16048" w:rsidRPr="00C16048">
        <w:rPr>
          <w:rFonts w:ascii="Tahoma" w:hAnsi="Tahoma" w:cs="Tahoma"/>
          <w:sz w:val="20"/>
          <w:szCs w:val="20"/>
        </w:rPr>
        <w:t>, “</w:t>
      </w:r>
      <w:r w:rsidRPr="00C16048">
        <w:rPr>
          <w:rFonts w:ascii="Tahoma" w:hAnsi="Tahoma" w:cs="Tahoma"/>
          <w:sz w:val="20"/>
          <w:szCs w:val="20"/>
        </w:rPr>
        <w:t>master teachers” based upon the Kentucky Teacher Standards and their knowledge of the principals of educational psychology.</w:t>
      </w:r>
      <w:r w:rsidR="004608FE" w:rsidRPr="00C16048">
        <w:rPr>
          <w:rFonts w:ascii="Tahoma" w:hAnsi="Tahoma" w:cs="Tahoma"/>
          <w:sz w:val="20"/>
          <w:szCs w:val="20"/>
        </w:rPr>
        <w:t xml:space="preserve"> </w:t>
      </w:r>
      <w:r w:rsidR="00126E1F" w:rsidRPr="00C16048">
        <w:rPr>
          <w:rFonts w:ascii="Tahoma" w:hAnsi="Tahoma" w:cs="Tahoma"/>
          <w:sz w:val="20"/>
          <w:szCs w:val="20"/>
        </w:rPr>
        <w:t>(</w:t>
      </w:r>
      <w:r w:rsidR="00A13180" w:rsidRPr="00C16048">
        <w:rPr>
          <w:rFonts w:ascii="Tahoma" w:hAnsi="Tahoma" w:cs="Tahoma"/>
          <w:sz w:val="20"/>
          <w:szCs w:val="20"/>
        </w:rPr>
        <w:t xml:space="preserve">KTS </w:t>
      </w:r>
      <w:r w:rsidRPr="00C16048">
        <w:rPr>
          <w:rFonts w:ascii="Tahoma" w:hAnsi="Tahoma" w:cs="Tahoma"/>
          <w:sz w:val="20"/>
          <w:szCs w:val="20"/>
        </w:rPr>
        <w:t>7.2</w:t>
      </w:r>
      <w:r w:rsidR="00A13180" w:rsidRPr="00C16048">
        <w:rPr>
          <w:rFonts w:ascii="Tahoma" w:hAnsi="Tahoma" w:cs="Tahoma"/>
          <w:sz w:val="20"/>
          <w:szCs w:val="20"/>
        </w:rPr>
        <w:t xml:space="preserve">, KTS </w:t>
      </w:r>
      <w:r w:rsidRPr="00C16048">
        <w:rPr>
          <w:rFonts w:ascii="Tahoma" w:hAnsi="Tahoma" w:cs="Tahoma"/>
          <w:sz w:val="20"/>
          <w:szCs w:val="20"/>
        </w:rPr>
        <w:t>7.3</w:t>
      </w:r>
      <w:r w:rsidR="00A13180" w:rsidRPr="00C16048">
        <w:rPr>
          <w:rFonts w:ascii="Tahoma" w:hAnsi="Tahoma" w:cs="Tahoma"/>
          <w:sz w:val="20"/>
          <w:szCs w:val="20"/>
        </w:rPr>
        <w:t xml:space="preserve">, </w:t>
      </w:r>
      <w:r w:rsidR="00126E1F" w:rsidRPr="00C16048">
        <w:rPr>
          <w:rFonts w:ascii="Tahoma" w:hAnsi="Tahoma" w:cs="Tahoma"/>
          <w:sz w:val="20"/>
          <w:szCs w:val="20"/>
        </w:rPr>
        <w:t xml:space="preserve">KTS </w:t>
      </w:r>
      <w:r w:rsidRPr="00C16048">
        <w:rPr>
          <w:rFonts w:ascii="Tahoma" w:hAnsi="Tahoma" w:cs="Tahoma"/>
          <w:sz w:val="20"/>
          <w:szCs w:val="20"/>
        </w:rPr>
        <w:t>9</w:t>
      </w:r>
      <w:r w:rsidR="00126E1F" w:rsidRPr="00C16048">
        <w:rPr>
          <w:rFonts w:ascii="Tahoma" w:hAnsi="Tahoma" w:cs="Tahoma"/>
          <w:sz w:val="20"/>
          <w:szCs w:val="20"/>
        </w:rPr>
        <w:t xml:space="preserve">.1, KTS </w:t>
      </w:r>
      <w:r w:rsidRPr="00C16048">
        <w:rPr>
          <w:rFonts w:ascii="Tahoma" w:hAnsi="Tahoma" w:cs="Tahoma"/>
          <w:sz w:val="20"/>
          <w:szCs w:val="20"/>
        </w:rPr>
        <w:t>9</w:t>
      </w:r>
      <w:r w:rsidR="00126E1F" w:rsidRPr="00C16048">
        <w:rPr>
          <w:rFonts w:ascii="Tahoma" w:hAnsi="Tahoma" w:cs="Tahoma"/>
          <w:sz w:val="20"/>
          <w:szCs w:val="20"/>
        </w:rPr>
        <w:t>.2)</w:t>
      </w:r>
    </w:p>
    <w:p w:rsidR="00126E1F" w:rsidRPr="00C16048" w:rsidRDefault="00126E1F" w:rsidP="00F01C0B">
      <w:pPr>
        <w:numPr>
          <w:ilvl w:val="0"/>
          <w:numId w:val="7"/>
        </w:numPr>
        <w:tabs>
          <w:tab w:val="left" w:pos="1860"/>
        </w:tabs>
        <w:rPr>
          <w:rFonts w:ascii="Tahoma" w:hAnsi="Tahoma" w:cs="Tahoma"/>
          <w:sz w:val="20"/>
          <w:szCs w:val="20"/>
        </w:rPr>
      </w:pPr>
      <w:r w:rsidRPr="00C16048">
        <w:rPr>
          <w:rFonts w:ascii="Tahoma" w:hAnsi="Tahoma" w:cs="Tahoma"/>
          <w:sz w:val="20"/>
          <w:szCs w:val="20"/>
        </w:rPr>
        <w:lastRenderedPageBreak/>
        <w:t>To self-assess their performance as “master teachers” based upon the Kentucky Teacher Standards. (KTS 7.2, 7.3, 9.1, 9.2)</w:t>
      </w:r>
    </w:p>
    <w:p w:rsidR="00126E1F" w:rsidRPr="00C16048" w:rsidRDefault="00126E1F" w:rsidP="00F01C0B">
      <w:pPr>
        <w:numPr>
          <w:ilvl w:val="0"/>
          <w:numId w:val="7"/>
        </w:numPr>
        <w:tabs>
          <w:tab w:val="left" w:pos="1860"/>
        </w:tabs>
        <w:rPr>
          <w:rFonts w:ascii="Tahoma" w:hAnsi="Tahoma" w:cs="Tahoma"/>
          <w:sz w:val="20"/>
          <w:szCs w:val="20"/>
        </w:rPr>
      </w:pPr>
      <w:r w:rsidRPr="00C16048">
        <w:rPr>
          <w:rFonts w:ascii="Tahoma" w:hAnsi="Tahoma" w:cs="Tahoma"/>
          <w:sz w:val="20"/>
          <w:szCs w:val="20"/>
        </w:rPr>
        <w:t>To ide</w:t>
      </w:r>
      <w:r w:rsidR="00C16048" w:rsidRPr="00C16048">
        <w:rPr>
          <w:rFonts w:ascii="Tahoma" w:hAnsi="Tahoma" w:cs="Tahoma"/>
          <w:sz w:val="20"/>
          <w:szCs w:val="20"/>
        </w:rPr>
        <w:t>ntify, engage in, and reflect up</w:t>
      </w:r>
      <w:r w:rsidRPr="00C16048">
        <w:rPr>
          <w:rFonts w:ascii="Tahoma" w:hAnsi="Tahoma" w:cs="Tahoma"/>
          <w:sz w:val="20"/>
          <w:szCs w:val="20"/>
        </w:rPr>
        <w:t>on activities that provide the student an opportunity to be leaders in their school, community and globally. (KTS 10.1, KTS 10.2, KTS 10.3, KTS 10.4)</w:t>
      </w:r>
    </w:p>
    <w:p w:rsidR="00C16048" w:rsidRPr="00C16048" w:rsidRDefault="00C16048" w:rsidP="00C16048">
      <w:pPr>
        <w:pStyle w:val="NormalWeb"/>
        <w:rPr>
          <w:rFonts w:ascii="Tahoma" w:hAnsi="Tahoma" w:cs="Tahoma"/>
          <w:color w:val="000000"/>
          <w:sz w:val="20"/>
          <w:szCs w:val="20"/>
        </w:rPr>
      </w:pPr>
      <w:r w:rsidRPr="00C16048">
        <w:rPr>
          <w:rFonts w:ascii="Tahoma" w:hAnsi="Tahoma" w:cs="Tahoma"/>
          <w:b/>
          <w:color w:val="000000"/>
          <w:sz w:val="20"/>
          <w:szCs w:val="20"/>
        </w:rPr>
        <w:t>Senate Bill 1 Initiatives</w:t>
      </w:r>
      <w:r>
        <w:rPr>
          <w:rFonts w:ascii="Tahoma" w:hAnsi="Tahoma" w:cs="Tahoma"/>
          <w:b/>
          <w:color w:val="000000"/>
          <w:sz w:val="20"/>
          <w:szCs w:val="20"/>
        </w:rPr>
        <w:t xml:space="preserve">:  </w:t>
      </w:r>
      <w:r w:rsidRPr="00C16048">
        <w:rPr>
          <w:rFonts w:ascii="Tahoma" w:hAnsi="Tahoma" w:cs="Tahoma"/>
          <w:color w:val="000000"/>
          <w:sz w:val="20"/>
          <w:szCs w:val="20"/>
        </w:rPr>
        <w:t>This course will provide students an opportunity to advance their knowledge and mastery of the “tools” associated with Kentucky education reform, including the Kentucky Academic Standards, Characteristics of Highly Effective Teaching and Learning, College and Career Readiness, litera</w:t>
      </w:r>
      <w:r>
        <w:rPr>
          <w:rFonts w:ascii="Tahoma" w:hAnsi="Tahoma" w:cs="Tahoma"/>
          <w:color w:val="000000"/>
          <w:sz w:val="20"/>
          <w:szCs w:val="20"/>
        </w:rPr>
        <w:t xml:space="preserve">cy and assessment for learning. </w:t>
      </w:r>
      <w:r w:rsidRPr="00C16048">
        <w:rPr>
          <w:rFonts w:ascii="Tahoma" w:hAnsi="Tahoma" w:cs="Tahoma"/>
          <w:color w:val="000000"/>
          <w:sz w:val="20"/>
          <w:szCs w:val="20"/>
        </w:rPr>
        <w:t xml:space="preserve"> As students carry out projects and complete assignments that involve instructional activities for P-5 students in Kentucky schools, they will address one or more components of the Senate Bill 1 initiatives.</w:t>
      </w:r>
    </w:p>
    <w:p w:rsidR="00377D42" w:rsidRDefault="00C16048" w:rsidP="00377D42">
      <w:pPr>
        <w:rPr>
          <w:rFonts w:ascii="Tahoma" w:hAnsi="Tahoma" w:cs="Tahoma"/>
          <w:b/>
          <w:sz w:val="16"/>
          <w:szCs w:val="16"/>
        </w:rPr>
      </w:pPr>
      <w:r w:rsidRPr="00C16048">
        <w:rPr>
          <w:rFonts w:ascii="Tahoma" w:hAnsi="Tahoma" w:cs="Tahoma"/>
          <w:b/>
          <w:color w:val="000000"/>
          <w:sz w:val="20"/>
          <w:szCs w:val="20"/>
        </w:rPr>
        <w:t>Technology:</w:t>
      </w:r>
      <w:r w:rsidRPr="00C16048">
        <w:rPr>
          <w:rFonts w:ascii="Tahoma" w:hAnsi="Tahoma" w:cs="Tahoma"/>
          <w:color w:val="000000"/>
          <w:sz w:val="20"/>
          <w:szCs w:val="20"/>
        </w:rPr>
        <w:t xml:space="preserve"> Candidates are required to use technology for class assignments, lesson plan design and preparation, class presentations and record keeping. Candidates are required to successfully complete course work that focuses on using technology.</w:t>
      </w:r>
      <w:r>
        <w:rPr>
          <w:rFonts w:ascii="Tahoma" w:hAnsi="Tahoma" w:cs="Tahoma"/>
          <w:color w:val="000000"/>
          <w:sz w:val="20"/>
          <w:szCs w:val="20"/>
        </w:rPr>
        <w:t xml:space="preserve">  </w:t>
      </w:r>
      <w:r w:rsidRPr="00C16048">
        <w:rPr>
          <w:rFonts w:ascii="Tahoma" w:hAnsi="Tahoma" w:cs="Tahoma"/>
          <w:color w:val="000000"/>
          <w:sz w:val="20"/>
          <w:szCs w:val="20"/>
        </w:rPr>
        <w:t>Candidates are required to communicate via electronic mail, access the Internet and online databases, and use digital texts and modes for projects and presentations.</w:t>
      </w:r>
      <w:r w:rsidR="00377D42" w:rsidRPr="00377D42">
        <w:rPr>
          <w:rFonts w:ascii="Tahoma" w:hAnsi="Tahoma" w:cs="Tahoma"/>
          <w:b/>
          <w:sz w:val="16"/>
          <w:szCs w:val="16"/>
        </w:rPr>
        <w:t xml:space="preserve"> </w:t>
      </w:r>
    </w:p>
    <w:p w:rsidR="00377D42" w:rsidRDefault="00377D42" w:rsidP="00377D42">
      <w:pPr>
        <w:rPr>
          <w:rFonts w:ascii="Tahoma" w:hAnsi="Tahoma" w:cs="Tahoma"/>
          <w:b/>
          <w:sz w:val="16"/>
          <w:szCs w:val="16"/>
        </w:rPr>
      </w:pPr>
    </w:p>
    <w:p w:rsidR="00377D42" w:rsidRPr="00377D42" w:rsidRDefault="00377D42" w:rsidP="00377D42">
      <w:pPr>
        <w:rPr>
          <w:rFonts w:ascii="Tahoma" w:hAnsi="Tahoma" w:cs="Tahoma"/>
          <w:b/>
        </w:rPr>
      </w:pPr>
      <w:r w:rsidRPr="00377D42">
        <w:rPr>
          <w:rFonts w:ascii="Tahoma" w:hAnsi="Tahoma" w:cs="Tahoma"/>
          <w:b/>
        </w:rPr>
        <w:t>Course Requirements and Assessment Tasks:</w:t>
      </w:r>
    </w:p>
    <w:p w:rsidR="00377D42" w:rsidRPr="008C2BA7" w:rsidRDefault="00377D42" w:rsidP="00377D42">
      <w:pPr>
        <w:rPr>
          <w:rFonts w:ascii="Tahoma" w:hAnsi="Tahoma" w:cs="Tahoma"/>
          <w:sz w:val="16"/>
          <w:szCs w:val="16"/>
        </w:rPr>
      </w:pPr>
    </w:p>
    <w:tbl>
      <w:tblPr>
        <w:tblW w:w="0" w:type="auto"/>
        <w:tblInd w:w="108" w:type="dxa"/>
        <w:tblBorders>
          <w:bottom w:val="single" w:sz="4" w:space="0" w:color="auto"/>
          <w:insideH w:val="single" w:sz="4" w:space="0" w:color="000000"/>
          <w:insideV w:val="single" w:sz="4" w:space="0" w:color="000000"/>
        </w:tblBorders>
        <w:tblLook w:val="01E0" w:firstRow="1" w:lastRow="1" w:firstColumn="1" w:lastColumn="1" w:noHBand="0" w:noVBand="0"/>
      </w:tblPr>
      <w:tblGrid>
        <w:gridCol w:w="1646"/>
        <w:gridCol w:w="6225"/>
        <w:gridCol w:w="2749"/>
      </w:tblGrid>
      <w:tr w:rsidR="00377D42" w:rsidRPr="008C2BA7" w:rsidTr="00D37611">
        <w:trPr>
          <w:trHeight w:val="20"/>
        </w:trPr>
        <w:tc>
          <w:tcPr>
            <w:tcW w:w="1242" w:type="dxa"/>
          </w:tcPr>
          <w:p w:rsidR="00377D42" w:rsidRPr="008C2BA7" w:rsidRDefault="00377D42" w:rsidP="001C11A4">
            <w:pPr>
              <w:tabs>
                <w:tab w:val="left" w:pos="1860"/>
              </w:tabs>
              <w:jc w:val="center"/>
              <w:rPr>
                <w:rFonts w:ascii="Tahoma" w:hAnsi="Tahoma" w:cs="Tahoma"/>
                <w:b/>
                <w:sz w:val="16"/>
                <w:szCs w:val="16"/>
              </w:rPr>
            </w:pPr>
            <w:r w:rsidRPr="008C2BA7">
              <w:rPr>
                <w:rFonts w:ascii="Tahoma" w:hAnsi="Tahoma" w:cs="Tahoma"/>
                <w:b/>
                <w:sz w:val="16"/>
                <w:szCs w:val="16"/>
              </w:rPr>
              <w:t>Assignment</w:t>
            </w:r>
          </w:p>
        </w:tc>
        <w:tc>
          <w:tcPr>
            <w:tcW w:w="6356" w:type="dxa"/>
          </w:tcPr>
          <w:p w:rsidR="00377D42" w:rsidRPr="008C2BA7" w:rsidRDefault="00377D42" w:rsidP="001C11A4">
            <w:pPr>
              <w:tabs>
                <w:tab w:val="left" w:pos="1860"/>
              </w:tabs>
              <w:jc w:val="center"/>
              <w:rPr>
                <w:rFonts w:ascii="Tahoma" w:hAnsi="Tahoma" w:cs="Tahoma"/>
                <w:b/>
                <w:sz w:val="16"/>
                <w:szCs w:val="16"/>
              </w:rPr>
            </w:pPr>
            <w:r w:rsidRPr="008C2BA7">
              <w:rPr>
                <w:rFonts w:ascii="Tahoma" w:hAnsi="Tahoma" w:cs="Tahoma"/>
                <w:b/>
                <w:sz w:val="16"/>
                <w:szCs w:val="16"/>
              </w:rPr>
              <w:t>Description</w:t>
            </w:r>
          </w:p>
        </w:tc>
        <w:tc>
          <w:tcPr>
            <w:tcW w:w="2796" w:type="dxa"/>
          </w:tcPr>
          <w:p w:rsidR="00377D42" w:rsidRPr="008C2BA7" w:rsidRDefault="00377D42" w:rsidP="001C11A4">
            <w:pPr>
              <w:tabs>
                <w:tab w:val="left" w:pos="1860"/>
              </w:tabs>
              <w:jc w:val="center"/>
              <w:rPr>
                <w:rFonts w:ascii="Tahoma" w:hAnsi="Tahoma" w:cs="Tahoma"/>
                <w:b/>
                <w:sz w:val="16"/>
                <w:szCs w:val="16"/>
              </w:rPr>
            </w:pPr>
            <w:r w:rsidRPr="008C2BA7">
              <w:rPr>
                <w:rFonts w:ascii="Tahoma" w:hAnsi="Tahoma" w:cs="Tahoma"/>
                <w:b/>
                <w:sz w:val="16"/>
                <w:szCs w:val="16"/>
              </w:rPr>
              <w:t>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Field Hours**</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This class has 15 hours of field experience assigned to it.  Students will complete a journal entry for each of their 15 field hours.  The entries will relate to what they observe within the classroom and the various principals of educational psychology studied in class.</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 for completed hours</w:t>
            </w:r>
          </w:p>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 for completed journal entries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Case Studies</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Students will be provided with a classroom scenario and asked to evaluate the scenario for how a master teacher would respond based on the principals of educational psychology.</w:t>
            </w:r>
          </w:p>
        </w:tc>
        <w:tc>
          <w:tcPr>
            <w:tcW w:w="2796" w:type="dxa"/>
          </w:tcPr>
          <w:p w:rsidR="00377D42" w:rsidRPr="008C2BA7" w:rsidRDefault="00377D42" w:rsidP="001C11A4">
            <w:pPr>
              <w:tabs>
                <w:tab w:val="left" w:pos="1860"/>
              </w:tabs>
              <w:rPr>
                <w:rFonts w:ascii="Tahoma" w:hAnsi="Tahoma" w:cs="Tahoma"/>
                <w:sz w:val="16"/>
                <w:szCs w:val="16"/>
              </w:rPr>
            </w:pPr>
            <w:r>
              <w:rPr>
                <w:rFonts w:ascii="Tahoma" w:hAnsi="Tahoma" w:cs="Tahoma"/>
                <w:sz w:val="16"/>
                <w:szCs w:val="16"/>
              </w:rPr>
              <w:t xml:space="preserve">2 </w:t>
            </w:r>
            <w:r w:rsidRPr="008C2BA7">
              <w:rPr>
                <w:rFonts w:ascii="Tahoma" w:hAnsi="Tahoma" w:cs="Tahoma"/>
                <w:sz w:val="16"/>
                <w:szCs w:val="16"/>
              </w:rPr>
              <w:t>Case Studies, each worth 100 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Class Participation/ Activities, etc.</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 xml:space="preserve">Students are expected to participate in each class fully and complete all class assignments.  </w:t>
            </w:r>
            <w:r>
              <w:rPr>
                <w:rFonts w:ascii="Tahoma" w:hAnsi="Tahoma" w:cs="Tahoma"/>
                <w:sz w:val="16"/>
                <w:szCs w:val="16"/>
              </w:rPr>
              <w:t>10 points are awarded for each class for a total of 150 points.  In addition all students are required to participate in Read Across Adair and this will be worth the remaining 100 points.</w:t>
            </w:r>
          </w:p>
        </w:tc>
        <w:tc>
          <w:tcPr>
            <w:tcW w:w="2796" w:type="dxa"/>
          </w:tcPr>
          <w:p w:rsidR="00377D42" w:rsidRPr="008C2BA7" w:rsidRDefault="00377D42" w:rsidP="001C11A4">
            <w:pPr>
              <w:tabs>
                <w:tab w:val="left" w:pos="1860"/>
              </w:tabs>
              <w:rPr>
                <w:rFonts w:ascii="Tahoma" w:hAnsi="Tahoma" w:cs="Tahoma"/>
                <w:sz w:val="16"/>
                <w:szCs w:val="16"/>
              </w:rPr>
            </w:pPr>
            <w:r>
              <w:rPr>
                <w:rFonts w:ascii="Tahoma" w:hAnsi="Tahoma" w:cs="Tahoma"/>
                <w:sz w:val="16"/>
                <w:szCs w:val="16"/>
              </w:rPr>
              <w:t>25</w:t>
            </w:r>
            <w:r w:rsidRPr="008C2BA7">
              <w:rPr>
                <w:rFonts w:ascii="Tahoma" w:hAnsi="Tahoma" w:cs="Tahoma"/>
                <w:sz w:val="16"/>
                <w:szCs w:val="16"/>
              </w:rPr>
              <w:t>0 points per semester</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Project/Presentation</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 xml:space="preserve">Students will use their understanding of the principals of educational psychology to research one educational theory or topic from the semester and identify how a master teacher might incorporate these theories or topics in their classroom. Students will be required to include the following items in their project:  Intro to topic; points to be addressed; list of vocabulary pertinent to the topic; how the topic is connected to the K-12 classroom and student success; charts/graphic organizers and a list of additional resources to be used by their classmates.  Presentations should include a Power Point and activities that will solidify their classmates understanding of their topic. </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Ethical Reasoning Paper</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 xml:space="preserve">Students will explore their understanding of ethical reasoning theories and apply these theories to an educational setting.  The paper will be based upon a preselected scenario and graded using the </w:t>
            </w:r>
            <w:r w:rsidRPr="008C2BA7">
              <w:rPr>
                <w:rFonts w:ascii="Tahoma" w:hAnsi="Tahoma" w:cs="Tahoma"/>
                <w:i/>
                <w:sz w:val="16"/>
                <w:szCs w:val="16"/>
              </w:rPr>
              <w:t>Ethical Reasoning VALUE Rubric.</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 xml:space="preserve">Reflection Paper </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Students will complete a paper supporting the belief of what it takes to become a teacher leader/master teacher and what those roles require based on the principals of educational psychology.</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Midterm</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Students will be administered a midterm test that will be comprised of material discussed in class, material from the text, and material from supplemental materials.</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w:t>
            </w:r>
          </w:p>
        </w:tc>
      </w:tr>
      <w:tr w:rsidR="00377D42" w:rsidRPr="008C2BA7" w:rsidTr="00D37611">
        <w:tc>
          <w:tcPr>
            <w:tcW w:w="1242"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Final</w:t>
            </w:r>
          </w:p>
        </w:tc>
        <w:tc>
          <w:tcPr>
            <w:tcW w:w="635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Students will be administered a final that will be comprised of material discussed in class, material from the text, and material from supplemental materials.</w:t>
            </w:r>
          </w:p>
        </w:tc>
        <w:tc>
          <w:tcPr>
            <w:tcW w:w="2796" w:type="dxa"/>
          </w:tcPr>
          <w:p w:rsidR="00377D42" w:rsidRPr="008C2BA7" w:rsidRDefault="00377D42" w:rsidP="001C11A4">
            <w:pPr>
              <w:tabs>
                <w:tab w:val="left" w:pos="1860"/>
              </w:tabs>
              <w:rPr>
                <w:rFonts w:ascii="Tahoma" w:hAnsi="Tahoma" w:cs="Tahoma"/>
                <w:sz w:val="16"/>
                <w:szCs w:val="16"/>
              </w:rPr>
            </w:pPr>
            <w:r w:rsidRPr="008C2BA7">
              <w:rPr>
                <w:rFonts w:ascii="Tahoma" w:hAnsi="Tahoma" w:cs="Tahoma"/>
                <w:sz w:val="16"/>
                <w:szCs w:val="16"/>
              </w:rPr>
              <w:t>100 Points</w:t>
            </w:r>
          </w:p>
        </w:tc>
      </w:tr>
    </w:tbl>
    <w:tbl>
      <w:tblPr>
        <w:tblpPr w:leftFromText="180" w:rightFromText="180" w:vertAnchor="text" w:horzAnchor="margin" w:tblpXSpec="right" w:tblpY="3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8"/>
        <w:gridCol w:w="2597"/>
      </w:tblGrid>
      <w:tr w:rsidR="00D37611" w:rsidRPr="002C7B0F" w:rsidTr="00D37611">
        <w:tc>
          <w:tcPr>
            <w:tcW w:w="4675" w:type="dxa"/>
            <w:gridSpan w:val="2"/>
          </w:tcPr>
          <w:p w:rsidR="00D37611" w:rsidRPr="002C7B0F" w:rsidRDefault="00D37611" w:rsidP="001C11A4">
            <w:pPr>
              <w:tabs>
                <w:tab w:val="left" w:pos="1860"/>
              </w:tabs>
              <w:jc w:val="center"/>
              <w:rPr>
                <w:rFonts w:ascii="Tahoma" w:hAnsi="Tahoma" w:cs="Tahoma"/>
                <w:b/>
                <w:sz w:val="20"/>
                <w:szCs w:val="20"/>
              </w:rPr>
            </w:pPr>
            <w:r w:rsidRPr="002C7B0F">
              <w:rPr>
                <w:rFonts w:ascii="Tahoma" w:hAnsi="Tahoma" w:cs="Tahoma"/>
                <w:b/>
                <w:sz w:val="20"/>
                <w:szCs w:val="20"/>
              </w:rPr>
              <w:t>Grading Scale</w:t>
            </w:r>
          </w:p>
        </w:tc>
      </w:tr>
      <w:tr w:rsidR="00D37611" w:rsidRPr="002C7B0F" w:rsidTr="00D37611">
        <w:tc>
          <w:tcPr>
            <w:tcW w:w="2078" w:type="dxa"/>
          </w:tcPr>
          <w:p w:rsidR="00D37611" w:rsidRPr="002C7B0F" w:rsidRDefault="00D37611" w:rsidP="001C11A4">
            <w:pPr>
              <w:tabs>
                <w:tab w:val="left" w:pos="1860"/>
              </w:tabs>
              <w:jc w:val="center"/>
              <w:rPr>
                <w:rFonts w:ascii="Tahoma" w:hAnsi="Tahoma" w:cs="Tahoma"/>
                <w:b/>
                <w:sz w:val="20"/>
                <w:szCs w:val="20"/>
              </w:rPr>
            </w:pPr>
            <w:r w:rsidRPr="002C7B0F">
              <w:rPr>
                <w:rFonts w:ascii="Tahoma" w:hAnsi="Tahoma" w:cs="Tahoma"/>
                <w:b/>
                <w:sz w:val="20"/>
                <w:szCs w:val="20"/>
              </w:rPr>
              <w:t>Percentage Points</w:t>
            </w:r>
          </w:p>
        </w:tc>
        <w:tc>
          <w:tcPr>
            <w:tcW w:w="2597" w:type="dxa"/>
          </w:tcPr>
          <w:p w:rsidR="00D37611" w:rsidRPr="002C7B0F" w:rsidRDefault="00D37611" w:rsidP="001C11A4">
            <w:pPr>
              <w:tabs>
                <w:tab w:val="left" w:pos="1860"/>
              </w:tabs>
              <w:jc w:val="center"/>
              <w:rPr>
                <w:rFonts w:ascii="Tahoma" w:hAnsi="Tahoma" w:cs="Tahoma"/>
                <w:b/>
                <w:sz w:val="20"/>
                <w:szCs w:val="20"/>
              </w:rPr>
            </w:pPr>
            <w:r w:rsidRPr="002C7B0F">
              <w:rPr>
                <w:rFonts w:ascii="Tahoma" w:hAnsi="Tahoma" w:cs="Tahoma"/>
                <w:b/>
                <w:sz w:val="20"/>
                <w:szCs w:val="20"/>
              </w:rPr>
              <w:t>Letter Grade Earned</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94%-100%</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A</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90%-93%</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A-</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87%-89%</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B+</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83%-86%</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B</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80%-82%</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B-</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77-79%</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C+</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70-76%</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C</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60-69%</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D</w:t>
            </w:r>
          </w:p>
        </w:tc>
      </w:tr>
      <w:tr w:rsidR="00D37611" w:rsidRPr="002C7B0F" w:rsidTr="00D37611">
        <w:tc>
          <w:tcPr>
            <w:tcW w:w="2078"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0-59%</w:t>
            </w:r>
          </w:p>
        </w:tc>
        <w:tc>
          <w:tcPr>
            <w:tcW w:w="2597" w:type="dxa"/>
          </w:tcPr>
          <w:p w:rsidR="00D37611" w:rsidRPr="002C7B0F" w:rsidRDefault="00D37611" w:rsidP="001C11A4">
            <w:pPr>
              <w:tabs>
                <w:tab w:val="left" w:pos="1860"/>
              </w:tabs>
              <w:rPr>
                <w:rFonts w:ascii="Tahoma" w:hAnsi="Tahoma" w:cs="Tahoma"/>
                <w:sz w:val="20"/>
                <w:szCs w:val="20"/>
              </w:rPr>
            </w:pPr>
            <w:r w:rsidRPr="002C7B0F">
              <w:rPr>
                <w:rFonts w:ascii="Tahoma" w:hAnsi="Tahoma" w:cs="Tahoma"/>
                <w:sz w:val="20"/>
                <w:szCs w:val="20"/>
              </w:rPr>
              <w:t>F</w:t>
            </w:r>
          </w:p>
        </w:tc>
      </w:tr>
    </w:tbl>
    <w:p w:rsidR="0073261B" w:rsidRDefault="0073261B" w:rsidP="00D37611">
      <w:pPr>
        <w:spacing w:after="240"/>
        <w:rPr>
          <w:b/>
          <w:color w:val="FF0000"/>
          <w:sz w:val="20"/>
          <w:szCs w:val="20"/>
        </w:rPr>
      </w:pPr>
    </w:p>
    <w:p w:rsidR="00D37611" w:rsidRPr="002C7B0F" w:rsidRDefault="00D37611" w:rsidP="00D37611">
      <w:pPr>
        <w:spacing w:after="240"/>
        <w:rPr>
          <w:color w:val="FF0000"/>
          <w:sz w:val="20"/>
          <w:szCs w:val="20"/>
        </w:rPr>
      </w:pPr>
      <w:r w:rsidRPr="002C7B0F">
        <w:rPr>
          <w:b/>
          <w:color w:val="FF0000"/>
          <w:sz w:val="20"/>
          <w:szCs w:val="20"/>
        </w:rPr>
        <w:t>**FIELD HOURS INFORMATION</w:t>
      </w:r>
      <w:r w:rsidRPr="002C7B0F">
        <w:rPr>
          <w:color w:val="FF0000"/>
          <w:sz w:val="20"/>
          <w:szCs w:val="20"/>
        </w:rPr>
        <w:t xml:space="preserve">:  </w:t>
      </w:r>
      <w:r w:rsidR="00E96E01" w:rsidRPr="00E96E01">
        <w:rPr>
          <w:b/>
          <w:color w:val="FF0000"/>
          <w:sz w:val="20"/>
          <w:szCs w:val="20"/>
        </w:rPr>
        <w:t>Tuesday, September 4, 2018</w:t>
      </w:r>
      <w:r w:rsidR="00E96E01">
        <w:rPr>
          <w:color w:val="FF0000"/>
          <w:sz w:val="20"/>
          <w:szCs w:val="20"/>
        </w:rPr>
        <w:t>, S</w:t>
      </w:r>
      <w:r w:rsidRPr="002C7B0F">
        <w:rPr>
          <w:color w:val="FF0000"/>
          <w:sz w:val="20"/>
          <w:szCs w:val="20"/>
        </w:rPr>
        <w:t xml:space="preserve">ubmit signed cooperating teacher form with signature. </w:t>
      </w:r>
    </w:p>
    <w:p w:rsidR="00D37611" w:rsidRPr="002C7B0F" w:rsidRDefault="00D37611" w:rsidP="00D37611">
      <w:pPr>
        <w:spacing w:after="240"/>
        <w:rPr>
          <w:color w:val="FF0000"/>
          <w:sz w:val="20"/>
          <w:szCs w:val="20"/>
        </w:rPr>
      </w:pPr>
      <w:r>
        <w:rPr>
          <w:b/>
          <w:color w:val="FF0000"/>
          <w:sz w:val="20"/>
          <w:szCs w:val="20"/>
        </w:rPr>
        <w:t xml:space="preserve">Monday, </w:t>
      </w:r>
      <w:r w:rsidR="00E96E01">
        <w:rPr>
          <w:b/>
          <w:color w:val="FF0000"/>
          <w:sz w:val="20"/>
          <w:szCs w:val="20"/>
        </w:rPr>
        <w:t>September 17, 2018</w:t>
      </w:r>
      <w:r w:rsidRPr="002C7B0F">
        <w:rPr>
          <w:color w:val="FF0000"/>
          <w:sz w:val="20"/>
          <w:szCs w:val="20"/>
        </w:rPr>
        <w:t>,</w:t>
      </w:r>
      <w:r>
        <w:rPr>
          <w:color w:val="FF0000"/>
          <w:sz w:val="20"/>
          <w:szCs w:val="20"/>
        </w:rPr>
        <w:t xml:space="preserve"> Submit proof of 1/4th</w:t>
      </w:r>
      <w:r w:rsidRPr="002C7B0F">
        <w:rPr>
          <w:color w:val="FF0000"/>
          <w:sz w:val="20"/>
          <w:szCs w:val="20"/>
          <w:vertAlign w:val="superscript"/>
        </w:rPr>
        <w:t xml:space="preserve"> </w:t>
      </w:r>
      <w:r w:rsidRPr="002C7B0F">
        <w:rPr>
          <w:color w:val="FF0000"/>
          <w:sz w:val="20"/>
          <w:szCs w:val="20"/>
        </w:rPr>
        <w:t>of documented hours complete (submit logs and cover sheet with cooperating teacher signature).</w:t>
      </w:r>
    </w:p>
    <w:p w:rsidR="00D37611" w:rsidRPr="002C7B0F" w:rsidRDefault="00D37611" w:rsidP="00D37611">
      <w:pPr>
        <w:rPr>
          <w:color w:val="FF0000"/>
          <w:sz w:val="20"/>
          <w:szCs w:val="20"/>
        </w:rPr>
      </w:pPr>
      <w:r>
        <w:rPr>
          <w:b/>
          <w:color w:val="FF0000"/>
          <w:sz w:val="20"/>
          <w:szCs w:val="20"/>
        </w:rPr>
        <w:t>Monday,</w:t>
      </w:r>
      <w:r w:rsidRPr="002C7B0F">
        <w:rPr>
          <w:b/>
          <w:color w:val="FF0000"/>
          <w:sz w:val="20"/>
          <w:szCs w:val="20"/>
        </w:rPr>
        <w:t xml:space="preserve"> </w:t>
      </w:r>
      <w:r w:rsidR="00E96E01">
        <w:rPr>
          <w:b/>
          <w:color w:val="FF0000"/>
          <w:sz w:val="20"/>
          <w:szCs w:val="20"/>
        </w:rPr>
        <w:t xml:space="preserve">October 8, 2018, </w:t>
      </w:r>
      <w:r w:rsidRPr="002C7B0F">
        <w:rPr>
          <w:color w:val="FF0000"/>
          <w:sz w:val="20"/>
          <w:szCs w:val="20"/>
        </w:rPr>
        <w:t xml:space="preserve">Submit proof of </w:t>
      </w:r>
      <w:r>
        <w:rPr>
          <w:color w:val="FF0000"/>
          <w:sz w:val="20"/>
          <w:szCs w:val="20"/>
        </w:rPr>
        <w:t xml:space="preserve">1/2 </w:t>
      </w:r>
      <w:r w:rsidRPr="002C7B0F">
        <w:rPr>
          <w:color w:val="FF0000"/>
          <w:sz w:val="20"/>
          <w:szCs w:val="20"/>
        </w:rPr>
        <w:t>of documented hours complete (submit logs and cover sheet with cooperating teacher signature).</w:t>
      </w:r>
    </w:p>
    <w:p w:rsidR="00D37611" w:rsidRPr="002C7B0F" w:rsidRDefault="00D37611" w:rsidP="00D37611">
      <w:pPr>
        <w:rPr>
          <w:color w:val="FF0000"/>
          <w:sz w:val="20"/>
          <w:szCs w:val="20"/>
        </w:rPr>
      </w:pPr>
    </w:p>
    <w:p w:rsidR="00D37611" w:rsidRDefault="00D37611" w:rsidP="00D37611">
      <w:pPr>
        <w:spacing w:after="240"/>
        <w:rPr>
          <w:color w:val="FF0000"/>
          <w:sz w:val="20"/>
          <w:szCs w:val="20"/>
        </w:rPr>
      </w:pPr>
      <w:r>
        <w:rPr>
          <w:b/>
          <w:color w:val="FF0000"/>
          <w:sz w:val="20"/>
          <w:szCs w:val="20"/>
        </w:rPr>
        <w:t>Monday</w:t>
      </w:r>
      <w:r w:rsidRPr="002C7B0F">
        <w:rPr>
          <w:b/>
          <w:color w:val="FF0000"/>
          <w:sz w:val="20"/>
          <w:szCs w:val="20"/>
        </w:rPr>
        <w:t xml:space="preserve">, </w:t>
      </w:r>
      <w:r w:rsidR="00E96E01">
        <w:rPr>
          <w:b/>
          <w:color w:val="FF0000"/>
          <w:sz w:val="20"/>
          <w:szCs w:val="20"/>
        </w:rPr>
        <w:t>November 5, 2018</w:t>
      </w:r>
      <w:r w:rsidRPr="002C7B0F">
        <w:rPr>
          <w:b/>
          <w:color w:val="FF0000"/>
          <w:sz w:val="20"/>
          <w:szCs w:val="20"/>
        </w:rPr>
        <w:t>,</w:t>
      </w:r>
      <w:r w:rsidRPr="002C7B0F">
        <w:rPr>
          <w:color w:val="FF0000"/>
          <w:sz w:val="20"/>
          <w:szCs w:val="20"/>
        </w:rPr>
        <w:t xml:space="preserve"> </w:t>
      </w:r>
      <w:r w:rsidRPr="00FE48CE">
        <w:rPr>
          <w:color w:val="FF0000"/>
          <w:sz w:val="20"/>
          <w:szCs w:val="20"/>
        </w:rPr>
        <w:t xml:space="preserve">Submit proof of </w:t>
      </w:r>
      <w:r>
        <w:rPr>
          <w:color w:val="FF0000"/>
          <w:sz w:val="20"/>
          <w:szCs w:val="20"/>
        </w:rPr>
        <w:t>3/4th</w:t>
      </w:r>
      <w:r w:rsidRPr="00FE48CE">
        <w:rPr>
          <w:color w:val="FF0000"/>
          <w:sz w:val="20"/>
          <w:szCs w:val="20"/>
        </w:rPr>
        <w:t xml:space="preserve"> of documented hours complete (submit logs and over sheet with cooperating teacher signature).</w:t>
      </w:r>
    </w:p>
    <w:p w:rsidR="00D37611" w:rsidRDefault="00D37611" w:rsidP="00D37611">
      <w:pPr>
        <w:spacing w:after="240"/>
        <w:rPr>
          <w:color w:val="FF0000"/>
          <w:sz w:val="20"/>
          <w:szCs w:val="20"/>
        </w:rPr>
      </w:pPr>
      <w:proofErr w:type="gramStart"/>
      <w:r w:rsidRPr="00FE48CE">
        <w:rPr>
          <w:b/>
          <w:color w:val="FF0000"/>
          <w:sz w:val="20"/>
          <w:szCs w:val="20"/>
        </w:rPr>
        <w:lastRenderedPageBreak/>
        <w:t xml:space="preserve">Monday, </w:t>
      </w:r>
      <w:r w:rsidR="00E96E01">
        <w:rPr>
          <w:b/>
          <w:color w:val="FF0000"/>
          <w:sz w:val="20"/>
          <w:szCs w:val="20"/>
        </w:rPr>
        <w:t>December 3, 2018,</w:t>
      </w:r>
      <w:r>
        <w:rPr>
          <w:color w:val="FF0000"/>
          <w:sz w:val="20"/>
          <w:szCs w:val="20"/>
        </w:rPr>
        <w:t xml:space="preserve"> </w:t>
      </w:r>
      <w:r w:rsidRPr="002C7B0F">
        <w:rPr>
          <w:color w:val="FF0000"/>
          <w:sz w:val="20"/>
          <w:szCs w:val="20"/>
        </w:rPr>
        <w:t>Submit proof of completion of documented hours.</w:t>
      </w:r>
      <w:proofErr w:type="gramEnd"/>
      <w:r w:rsidRPr="002C7B0F">
        <w:rPr>
          <w:color w:val="FF0000"/>
          <w:sz w:val="20"/>
          <w:szCs w:val="20"/>
        </w:rPr>
        <w:t xml:space="preserve">  Cooperating Teacher Evaluations submitted.  KFETS Hours documented in system.</w:t>
      </w:r>
      <w:r w:rsidR="00E96E01">
        <w:rPr>
          <w:color w:val="FF0000"/>
          <w:sz w:val="20"/>
          <w:szCs w:val="20"/>
        </w:rPr>
        <w:t xml:space="preserve"> T</w:t>
      </w:r>
      <w:r>
        <w:rPr>
          <w:color w:val="FF0000"/>
          <w:sz w:val="20"/>
          <w:szCs w:val="20"/>
        </w:rPr>
        <w:t xml:space="preserve">here will be </w:t>
      </w:r>
      <w:r w:rsidRPr="00E96E01">
        <w:rPr>
          <w:b/>
          <w:color w:val="FF0000"/>
          <w:sz w:val="20"/>
          <w:szCs w:val="20"/>
        </w:rPr>
        <w:t>no extensions</w:t>
      </w:r>
      <w:r>
        <w:rPr>
          <w:color w:val="FF0000"/>
          <w:sz w:val="20"/>
          <w:szCs w:val="20"/>
        </w:rPr>
        <w:t xml:space="preserve"> for field </w:t>
      </w:r>
      <w:proofErr w:type="gramStart"/>
      <w:r>
        <w:rPr>
          <w:color w:val="FF0000"/>
          <w:sz w:val="20"/>
          <w:szCs w:val="20"/>
        </w:rPr>
        <w:t>hours,</w:t>
      </w:r>
      <w:proofErr w:type="gramEnd"/>
      <w:r>
        <w:rPr>
          <w:color w:val="FF0000"/>
          <w:sz w:val="20"/>
          <w:szCs w:val="20"/>
        </w:rPr>
        <w:t xml:space="preserve"> this includes hours being entered into KFETS and all Reflection Logs being submitted.</w:t>
      </w:r>
    </w:p>
    <w:p w:rsidR="0073261B" w:rsidRPr="009C2C0C" w:rsidRDefault="0073261B" w:rsidP="0073261B">
      <w:pPr>
        <w:jc w:val="center"/>
        <w:rPr>
          <w:rFonts w:ascii="Tahoma" w:hAnsi="Tahoma" w:cs="Tahoma"/>
          <w:b/>
          <w:sz w:val="20"/>
          <w:szCs w:val="20"/>
        </w:rPr>
      </w:pPr>
      <w:r w:rsidRPr="009C2C0C">
        <w:rPr>
          <w:rFonts w:ascii="Tahoma" w:hAnsi="Tahoma" w:cs="Tahoma"/>
          <w:b/>
          <w:sz w:val="20"/>
          <w:szCs w:val="20"/>
        </w:rPr>
        <w:t>Tentative Course Calendar</w:t>
      </w:r>
    </w:p>
    <w:p w:rsidR="0073261B" w:rsidRPr="009C2C0C" w:rsidRDefault="0073261B" w:rsidP="0073261B">
      <w:pPr>
        <w:jc w:val="center"/>
        <w:rPr>
          <w:rFonts w:ascii="Tahoma" w:hAnsi="Tahoma" w:cs="Tahoma"/>
          <w:b/>
          <w:sz w:val="20"/>
          <w:szCs w:val="20"/>
        </w:rPr>
      </w:pPr>
      <w:proofErr w:type="gramStart"/>
      <w:r w:rsidRPr="009C2C0C">
        <w:rPr>
          <w:rFonts w:ascii="Tahoma" w:hAnsi="Tahoma" w:cs="Tahoma"/>
          <w:b/>
          <w:sz w:val="20"/>
          <w:szCs w:val="20"/>
        </w:rPr>
        <w:t>Subject to change during semester.</w:t>
      </w:r>
      <w:proofErr w:type="gramEnd"/>
      <w:r w:rsidRPr="009C2C0C">
        <w:rPr>
          <w:rFonts w:ascii="Tahoma" w:hAnsi="Tahoma" w:cs="Tahoma"/>
          <w:b/>
          <w:sz w:val="20"/>
          <w:szCs w:val="20"/>
        </w:rPr>
        <w:t xml:space="preserve">  No assessment date will be moved to an earlier date.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7"/>
        <w:gridCol w:w="8575"/>
      </w:tblGrid>
      <w:tr w:rsidR="0073261B" w:rsidRPr="009C2C0C" w:rsidTr="009E7F92">
        <w:tc>
          <w:tcPr>
            <w:tcW w:w="1927" w:type="dxa"/>
          </w:tcPr>
          <w:p w:rsidR="0073261B" w:rsidRPr="009C2C0C" w:rsidRDefault="0073261B" w:rsidP="001C11A4">
            <w:pPr>
              <w:jc w:val="center"/>
              <w:rPr>
                <w:rFonts w:ascii="Tahoma" w:hAnsi="Tahoma" w:cs="Tahoma"/>
                <w:b/>
                <w:sz w:val="18"/>
                <w:szCs w:val="18"/>
              </w:rPr>
            </w:pPr>
            <w:r w:rsidRPr="009C2C0C">
              <w:rPr>
                <w:rFonts w:ascii="Tahoma" w:hAnsi="Tahoma" w:cs="Tahoma"/>
                <w:b/>
                <w:sz w:val="18"/>
                <w:szCs w:val="18"/>
              </w:rPr>
              <w:t>Date</w:t>
            </w:r>
          </w:p>
        </w:tc>
        <w:tc>
          <w:tcPr>
            <w:tcW w:w="8575" w:type="dxa"/>
          </w:tcPr>
          <w:p w:rsidR="0073261B" w:rsidRPr="009C2C0C" w:rsidRDefault="0073261B" w:rsidP="001C11A4">
            <w:pPr>
              <w:jc w:val="center"/>
              <w:rPr>
                <w:rFonts w:ascii="Tahoma" w:hAnsi="Tahoma" w:cs="Tahoma"/>
                <w:b/>
                <w:sz w:val="18"/>
                <w:szCs w:val="18"/>
              </w:rPr>
            </w:pPr>
            <w:r w:rsidRPr="009C2C0C">
              <w:rPr>
                <w:rFonts w:ascii="Tahoma" w:hAnsi="Tahoma" w:cs="Tahoma"/>
                <w:b/>
                <w:sz w:val="18"/>
                <w:szCs w:val="18"/>
              </w:rPr>
              <w:t>Activity/Assessment</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August 21, 2018</w:t>
            </w:r>
          </w:p>
        </w:tc>
        <w:tc>
          <w:tcPr>
            <w:tcW w:w="8575" w:type="dxa"/>
          </w:tcPr>
          <w:p w:rsidR="0073261B" w:rsidRPr="009C2C0C" w:rsidRDefault="0073261B" w:rsidP="001C11A4">
            <w:pPr>
              <w:rPr>
                <w:rFonts w:ascii="Tahoma" w:hAnsi="Tahoma" w:cs="Tahoma"/>
                <w:b/>
                <w:i/>
                <w:sz w:val="18"/>
                <w:szCs w:val="18"/>
              </w:rPr>
            </w:pPr>
            <w:r w:rsidRPr="00DA5A3E">
              <w:rPr>
                <w:rFonts w:ascii="Tahoma" w:hAnsi="Tahoma" w:cs="Tahoma"/>
                <w:b/>
                <w:sz w:val="18"/>
                <w:szCs w:val="18"/>
              </w:rPr>
              <w:t>Chapter 1:</w:t>
            </w:r>
            <w:r w:rsidRPr="009C2C0C">
              <w:rPr>
                <w:rFonts w:ascii="Tahoma" w:hAnsi="Tahoma" w:cs="Tahoma"/>
                <w:b/>
                <w:i/>
                <w:sz w:val="18"/>
                <w:szCs w:val="18"/>
              </w:rPr>
              <w:t xml:space="preserve">  Teaching and Educational Psychology</w:t>
            </w:r>
            <w:r>
              <w:rPr>
                <w:rFonts w:ascii="Tahoma" w:hAnsi="Tahoma" w:cs="Tahoma"/>
                <w:b/>
                <w:i/>
                <w:sz w:val="18"/>
                <w:szCs w:val="18"/>
              </w:rPr>
              <w:t xml:space="preserve">, </w:t>
            </w:r>
            <w:r w:rsidRPr="00474D2D">
              <w:rPr>
                <w:rFonts w:ascii="Tahoma" w:hAnsi="Tahoma" w:cs="Tahoma"/>
                <w:b/>
                <w:i/>
                <w:color w:val="FF0000"/>
                <w:sz w:val="18"/>
                <w:szCs w:val="18"/>
                <w:shd w:val="clear" w:color="auto" w:fill="FFFFFF" w:themeFill="background1"/>
              </w:rPr>
              <w:t>Discuss Case Study #1</w:t>
            </w:r>
          </w:p>
          <w:p w:rsidR="0073261B" w:rsidRPr="009C2C0C" w:rsidRDefault="0073261B" w:rsidP="001C11A4">
            <w:pPr>
              <w:rPr>
                <w:rFonts w:ascii="Tahoma" w:hAnsi="Tahoma" w:cs="Tahoma"/>
                <w:b/>
                <w:i/>
                <w:sz w:val="18"/>
                <w:szCs w:val="18"/>
              </w:rPr>
            </w:pP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August 28, 2018</w:t>
            </w:r>
          </w:p>
        </w:tc>
        <w:tc>
          <w:tcPr>
            <w:tcW w:w="8575" w:type="dxa"/>
          </w:tcPr>
          <w:p w:rsidR="0073261B" w:rsidRPr="009C2C0C" w:rsidRDefault="0073261B" w:rsidP="00E96E01">
            <w:pPr>
              <w:rPr>
                <w:rFonts w:ascii="Tahoma" w:hAnsi="Tahoma" w:cs="Tahoma"/>
                <w:b/>
                <w:i/>
                <w:sz w:val="18"/>
                <w:szCs w:val="18"/>
              </w:rPr>
            </w:pPr>
            <w:r w:rsidRPr="00DA5A3E">
              <w:rPr>
                <w:rFonts w:ascii="Tahoma" w:hAnsi="Tahoma" w:cs="Tahoma"/>
                <w:b/>
                <w:sz w:val="18"/>
                <w:szCs w:val="18"/>
              </w:rPr>
              <w:t>Chapter 2:</w:t>
            </w:r>
            <w:r>
              <w:rPr>
                <w:rFonts w:ascii="Tahoma" w:hAnsi="Tahoma" w:cs="Tahoma"/>
                <w:b/>
                <w:i/>
                <w:sz w:val="18"/>
                <w:szCs w:val="18"/>
              </w:rPr>
              <w:t xml:space="preserve"> Cognitive and Linguistic Development</w:t>
            </w:r>
            <w:r w:rsidRPr="009C2C0C">
              <w:rPr>
                <w:rFonts w:ascii="Tahoma" w:hAnsi="Tahoma" w:cs="Tahoma"/>
                <w:b/>
                <w:i/>
                <w:sz w:val="18"/>
                <w:szCs w:val="18"/>
              </w:rPr>
              <w:t xml:space="preserve">, </w:t>
            </w:r>
            <w:r w:rsidRPr="009C2C0C">
              <w:rPr>
                <w:rFonts w:ascii="Tahoma" w:hAnsi="Tahoma" w:cs="Tahoma"/>
                <w:b/>
                <w:i/>
                <w:color w:val="FF0000"/>
                <w:sz w:val="18"/>
                <w:szCs w:val="18"/>
              </w:rPr>
              <w:t>Case Study #1 Due</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September 4, 2018</w:t>
            </w:r>
          </w:p>
        </w:tc>
        <w:tc>
          <w:tcPr>
            <w:tcW w:w="8575" w:type="dxa"/>
          </w:tcPr>
          <w:p w:rsidR="0073261B" w:rsidRPr="009C2C0C" w:rsidRDefault="0073261B" w:rsidP="001C11A4">
            <w:pPr>
              <w:rPr>
                <w:rFonts w:ascii="Tahoma" w:hAnsi="Tahoma" w:cs="Tahoma"/>
                <w:b/>
                <w:i/>
                <w:sz w:val="18"/>
                <w:szCs w:val="18"/>
              </w:rPr>
            </w:pPr>
            <w:r w:rsidRPr="00DA5A3E">
              <w:rPr>
                <w:rFonts w:ascii="Tahoma" w:hAnsi="Tahoma" w:cs="Tahoma"/>
                <w:b/>
                <w:sz w:val="18"/>
                <w:szCs w:val="18"/>
              </w:rPr>
              <w:t>Chapter 3:</w:t>
            </w:r>
            <w:r w:rsidRPr="009C2C0C">
              <w:rPr>
                <w:rFonts w:ascii="Tahoma" w:hAnsi="Tahoma" w:cs="Tahoma"/>
                <w:b/>
                <w:i/>
                <w:sz w:val="18"/>
                <w:szCs w:val="18"/>
              </w:rPr>
              <w:t xml:space="preserve">  Personal</w:t>
            </w:r>
            <w:r>
              <w:rPr>
                <w:rFonts w:ascii="Tahoma" w:hAnsi="Tahoma" w:cs="Tahoma"/>
                <w:b/>
                <w:i/>
                <w:sz w:val="18"/>
                <w:szCs w:val="18"/>
              </w:rPr>
              <w:t xml:space="preserve"> and Social Development, </w:t>
            </w:r>
            <w:r w:rsidRPr="00101DB5">
              <w:rPr>
                <w:rFonts w:ascii="Tahoma" w:hAnsi="Tahoma" w:cs="Tahoma"/>
                <w:b/>
                <w:i/>
                <w:color w:val="FF0000"/>
                <w:sz w:val="18"/>
                <w:szCs w:val="18"/>
              </w:rPr>
              <w:t>Begin Ethical Reasoning Drafts</w:t>
            </w:r>
            <w:r w:rsidR="00E96E01">
              <w:rPr>
                <w:rFonts w:ascii="Tahoma" w:hAnsi="Tahoma" w:cs="Tahoma"/>
                <w:b/>
                <w:i/>
                <w:color w:val="FF0000"/>
                <w:sz w:val="18"/>
                <w:szCs w:val="18"/>
              </w:rPr>
              <w:t>, Signed Cooperating Teacher Form with Teacher Signature)</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September 11, 2018</w:t>
            </w:r>
          </w:p>
        </w:tc>
        <w:tc>
          <w:tcPr>
            <w:tcW w:w="8575" w:type="dxa"/>
          </w:tcPr>
          <w:p w:rsidR="0073261B" w:rsidRPr="009C2C0C" w:rsidRDefault="0073261B" w:rsidP="00E96E01">
            <w:pPr>
              <w:rPr>
                <w:rFonts w:ascii="Tahoma" w:hAnsi="Tahoma" w:cs="Tahoma"/>
                <w:b/>
                <w:i/>
                <w:sz w:val="18"/>
                <w:szCs w:val="18"/>
              </w:rPr>
            </w:pPr>
            <w:r w:rsidRPr="00DA5A3E">
              <w:rPr>
                <w:rFonts w:ascii="Tahoma" w:hAnsi="Tahoma" w:cs="Tahoma"/>
                <w:b/>
                <w:sz w:val="18"/>
                <w:szCs w:val="18"/>
              </w:rPr>
              <w:t>Chapter 3:</w:t>
            </w:r>
            <w:r w:rsidRPr="009C2C0C">
              <w:rPr>
                <w:rFonts w:ascii="Tahoma" w:hAnsi="Tahoma" w:cs="Tahoma"/>
                <w:b/>
                <w:i/>
                <w:sz w:val="18"/>
                <w:szCs w:val="18"/>
              </w:rPr>
              <w:t xml:space="preserve">  </w:t>
            </w:r>
            <w:r>
              <w:rPr>
                <w:rFonts w:ascii="Tahoma" w:hAnsi="Tahoma" w:cs="Tahoma"/>
                <w:b/>
                <w:i/>
                <w:sz w:val="18"/>
                <w:szCs w:val="18"/>
              </w:rPr>
              <w:t>Personal and Social Development</w:t>
            </w:r>
            <w:r w:rsidR="00E96E01">
              <w:rPr>
                <w:rFonts w:ascii="Tahoma" w:hAnsi="Tahoma" w:cs="Tahoma"/>
                <w:b/>
                <w:i/>
                <w:sz w:val="18"/>
                <w:szCs w:val="18"/>
              </w:rPr>
              <w:t xml:space="preserve"> </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September 18, 2018</w:t>
            </w:r>
          </w:p>
        </w:tc>
        <w:tc>
          <w:tcPr>
            <w:tcW w:w="8575" w:type="dxa"/>
          </w:tcPr>
          <w:p w:rsidR="0073261B" w:rsidRPr="009C2C0C" w:rsidRDefault="0073261B" w:rsidP="001C11A4">
            <w:pPr>
              <w:rPr>
                <w:rFonts w:ascii="Tahoma" w:hAnsi="Tahoma" w:cs="Tahoma"/>
                <w:b/>
                <w:i/>
                <w:sz w:val="18"/>
                <w:szCs w:val="18"/>
              </w:rPr>
            </w:pPr>
            <w:r w:rsidRPr="00DA5A3E">
              <w:rPr>
                <w:rFonts w:ascii="Tahoma" w:hAnsi="Tahoma" w:cs="Tahoma"/>
                <w:b/>
                <w:sz w:val="18"/>
                <w:szCs w:val="18"/>
              </w:rPr>
              <w:t>Chapter 4:</w:t>
            </w:r>
            <w:r w:rsidRPr="009C2C0C">
              <w:rPr>
                <w:rFonts w:ascii="Tahoma" w:hAnsi="Tahoma" w:cs="Tahoma"/>
                <w:b/>
                <w:i/>
                <w:sz w:val="18"/>
                <w:szCs w:val="18"/>
              </w:rPr>
              <w:t xml:space="preserve">  </w:t>
            </w:r>
            <w:r>
              <w:rPr>
                <w:rFonts w:ascii="Tahoma" w:hAnsi="Tahoma" w:cs="Tahoma"/>
                <w:b/>
                <w:i/>
                <w:sz w:val="18"/>
                <w:szCs w:val="18"/>
              </w:rPr>
              <w:t xml:space="preserve">Group Differences, </w:t>
            </w:r>
            <w:r w:rsidRPr="00782D8B">
              <w:rPr>
                <w:rFonts w:ascii="Tahoma" w:hAnsi="Tahoma" w:cs="Tahoma"/>
                <w:b/>
                <w:i/>
                <w:color w:val="FF0000"/>
                <w:sz w:val="18"/>
                <w:szCs w:val="18"/>
              </w:rPr>
              <w:t>Ethical Reasoning Drafts Due</w:t>
            </w:r>
            <w:r w:rsidR="00E96E01">
              <w:rPr>
                <w:rFonts w:ascii="Tahoma" w:hAnsi="Tahoma" w:cs="Tahoma"/>
                <w:b/>
                <w:i/>
                <w:color w:val="FF0000"/>
                <w:sz w:val="18"/>
                <w:szCs w:val="18"/>
              </w:rPr>
              <w:t xml:space="preserve">, </w:t>
            </w:r>
            <w:r w:rsidR="00E96E01" w:rsidRPr="00101DB5">
              <w:rPr>
                <w:rFonts w:ascii="Tahoma" w:hAnsi="Tahoma" w:cs="Tahoma"/>
                <w:b/>
                <w:i/>
                <w:color w:val="FF0000"/>
                <w:sz w:val="18"/>
                <w:szCs w:val="18"/>
              </w:rPr>
              <w:t>First Four hours of observation due along with reflec</w:t>
            </w:r>
            <w:r w:rsidR="00E96E01">
              <w:rPr>
                <w:rFonts w:ascii="Tahoma" w:hAnsi="Tahoma" w:cs="Tahoma"/>
                <w:b/>
                <w:i/>
                <w:color w:val="FF0000"/>
                <w:sz w:val="18"/>
                <w:szCs w:val="18"/>
              </w:rPr>
              <w:t>tions and cover sheet – MUST BE ENTERED in KFETS prior to September 18</w:t>
            </w:r>
            <w:r w:rsidR="00E96E01" w:rsidRPr="00101DB5">
              <w:rPr>
                <w:rFonts w:ascii="Tahoma" w:hAnsi="Tahoma" w:cs="Tahoma"/>
                <w:b/>
                <w:i/>
                <w:color w:val="FF0000"/>
                <w:sz w:val="18"/>
                <w:szCs w:val="18"/>
                <w:vertAlign w:val="superscript"/>
              </w:rPr>
              <w:t>th</w:t>
            </w:r>
            <w:r w:rsidR="00E96E01">
              <w:rPr>
                <w:rFonts w:ascii="Tahoma" w:hAnsi="Tahoma" w:cs="Tahoma"/>
                <w:b/>
                <w:i/>
                <w:color w:val="FF0000"/>
                <w:sz w:val="18"/>
                <w:szCs w:val="18"/>
              </w:rPr>
              <w:t>.  Must include cooperating teacher’s signature for hours.</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September 25, 218</w:t>
            </w:r>
          </w:p>
        </w:tc>
        <w:tc>
          <w:tcPr>
            <w:tcW w:w="8575" w:type="dxa"/>
          </w:tcPr>
          <w:p w:rsidR="0073261B" w:rsidRPr="00A326B9" w:rsidRDefault="0073261B" w:rsidP="00E96E01">
            <w:pPr>
              <w:rPr>
                <w:rFonts w:ascii="Tahoma" w:hAnsi="Tahoma" w:cs="Tahoma"/>
                <w:b/>
                <w:i/>
                <w:sz w:val="18"/>
                <w:szCs w:val="18"/>
              </w:rPr>
            </w:pPr>
            <w:r w:rsidRPr="00DA5A3E">
              <w:rPr>
                <w:rFonts w:ascii="Tahoma" w:hAnsi="Tahoma" w:cs="Tahoma"/>
                <w:b/>
                <w:color w:val="000000" w:themeColor="text1"/>
                <w:sz w:val="18"/>
                <w:szCs w:val="18"/>
              </w:rPr>
              <w:t>Chapter 5:</w:t>
            </w:r>
            <w:r w:rsidRPr="00A326B9">
              <w:rPr>
                <w:rFonts w:ascii="Tahoma" w:hAnsi="Tahoma" w:cs="Tahoma"/>
                <w:b/>
                <w:i/>
                <w:color w:val="000000" w:themeColor="text1"/>
                <w:sz w:val="18"/>
                <w:szCs w:val="18"/>
              </w:rPr>
              <w:t xml:space="preserve">  Individual Differences and Special Education Needs, </w:t>
            </w:r>
            <w:r>
              <w:rPr>
                <w:rFonts w:ascii="Tahoma" w:hAnsi="Tahoma" w:cs="Tahoma"/>
                <w:b/>
                <w:i/>
                <w:color w:val="FF0000"/>
                <w:sz w:val="18"/>
                <w:szCs w:val="18"/>
              </w:rPr>
              <w:t xml:space="preserve">Case #2 Due </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October 2, 2018</w:t>
            </w:r>
          </w:p>
        </w:tc>
        <w:tc>
          <w:tcPr>
            <w:tcW w:w="8575" w:type="dxa"/>
          </w:tcPr>
          <w:p w:rsidR="0073261B" w:rsidRPr="009C2C0C" w:rsidRDefault="009E7F92" w:rsidP="001C11A4">
            <w:pPr>
              <w:rPr>
                <w:rFonts w:ascii="Tahoma" w:hAnsi="Tahoma" w:cs="Tahoma"/>
                <w:b/>
                <w:sz w:val="18"/>
                <w:szCs w:val="18"/>
              </w:rPr>
            </w:pPr>
            <w:r w:rsidRPr="00DA5A3E">
              <w:rPr>
                <w:rFonts w:ascii="Tahoma" w:hAnsi="Tahoma" w:cs="Tahoma"/>
                <w:b/>
                <w:sz w:val="18"/>
                <w:szCs w:val="18"/>
              </w:rPr>
              <w:t>Chapter 5:</w:t>
            </w:r>
            <w:r w:rsidRPr="009C2C0C">
              <w:rPr>
                <w:rFonts w:ascii="Tahoma" w:hAnsi="Tahoma" w:cs="Tahoma"/>
                <w:b/>
                <w:i/>
                <w:sz w:val="18"/>
                <w:szCs w:val="18"/>
              </w:rPr>
              <w:t xml:space="preserve">  </w:t>
            </w:r>
            <w:r>
              <w:rPr>
                <w:rFonts w:ascii="Tahoma" w:hAnsi="Tahoma" w:cs="Tahoma"/>
                <w:b/>
                <w:i/>
                <w:sz w:val="18"/>
                <w:szCs w:val="18"/>
              </w:rPr>
              <w:t xml:space="preserve">Individual Differences and Special Education Needs, </w:t>
            </w:r>
            <w:r>
              <w:rPr>
                <w:rFonts w:ascii="Tahoma" w:hAnsi="Tahoma" w:cs="Tahoma"/>
                <w:b/>
                <w:i/>
                <w:color w:val="FF0000"/>
                <w:sz w:val="18"/>
                <w:szCs w:val="18"/>
              </w:rPr>
              <w:t>Ethical Reasoning Final Drafts Due</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October 9, 2018</w:t>
            </w:r>
          </w:p>
        </w:tc>
        <w:tc>
          <w:tcPr>
            <w:tcW w:w="8575" w:type="dxa"/>
          </w:tcPr>
          <w:p w:rsidR="0073261B" w:rsidRPr="009C2C0C" w:rsidRDefault="009E7F92" w:rsidP="00E96E01">
            <w:pPr>
              <w:rPr>
                <w:rFonts w:ascii="Tahoma" w:hAnsi="Tahoma" w:cs="Tahoma"/>
                <w:b/>
                <w:i/>
                <w:sz w:val="18"/>
                <w:szCs w:val="18"/>
              </w:rPr>
            </w:pPr>
            <w:r w:rsidRPr="009C2C0C">
              <w:rPr>
                <w:rFonts w:ascii="Tahoma" w:hAnsi="Tahoma" w:cs="Tahoma"/>
                <w:b/>
                <w:color w:val="FF0000"/>
                <w:sz w:val="18"/>
                <w:szCs w:val="18"/>
              </w:rPr>
              <w:t>Midterm – Chapters 1, 2, 3, 4</w:t>
            </w:r>
            <w:r>
              <w:rPr>
                <w:rFonts w:ascii="Tahoma" w:hAnsi="Tahoma" w:cs="Tahoma"/>
                <w:b/>
                <w:color w:val="FF0000"/>
                <w:sz w:val="18"/>
                <w:szCs w:val="18"/>
              </w:rPr>
              <w:t>, 5</w:t>
            </w:r>
            <w:r w:rsidR="00E96E01">
              <w:rPr>
                <w:rFonts w:ascii="Tahoma" w:hAnsi="Tahoma" w:cs="Tahoma"/>
                <w:b/>
                <w:color w:val="FF0000"/>
                <w:sz w:val="18"/>
                <w:szCs w:val="18"/>
              </w:rPr>
              <w:t xml:space="preserve"> </w:t>
            </w:r>
            <w:r w:rsidR="00E96E01">
              <w:rPr>
                <w:rFonts w:ascii="Tahoma" w:hAnsi="Tahoma" w:cs="Tahoma"/>
                <w:b/>
                <w:i/>
                <w:color w:val="FF0000"/>
                <w:sz w:val="18"/>
                <w:szCs w:val="18"/>
              </w:rPr>
              <w:t>– Four additional hours of observation due along with reflections and cover sheet – MUST BE ENTERED INTO KFETS prior to October 9</w:t>
            </w:r>
            <w:r w:rsidR="00E96E01" w:rsidRPr="00515E04">
              <w:rPr>
                <w:rFonts w:ascii="Tahoma" w:hAnsi="Tahoma" w:cs="Tahoma"/>
                <w:b/>
                <w:i/>
                <w:color w:val="FF0000"/>
                <w:sz w:val="18"/>
                <w:szCs w:val="18"/>
                <w:vertAlign w:val="superscript"/>
              </w:rPr>
              <w:t>th</w:t>
            </w:r>
            <w:r w:rsidR="00E96E01">
              <w:rPr>
                <w:rFonts w:ascii="Tahoma" w:hAnsi="Tahoma" w:cs="Tahoma"/>
                <w:b/>
                <w:i/>
                <w:color w:val="FF0000"/>
                <w:sz w:val="18"/>
                <w:szCs w:val="18"/>
              </w:rPr>
              <w:t>.  Must include cooperating teacher’s signature for hours.</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October 16, 2018</w:t>
            </w:r>
          </w:p>
        </w:tc>
        <w:tc>
          <w:tcPr>
            <w:tcW w:w="8575" w:type="dxa"/>
          </w:tcPr>
          <w:p w:rsidR="0073261B" w:rsidRPr="009E7F92" w:rsidRDefault="009E7F92" w:rsidP="001C11A4">
            <w:pPr>
              <w:rPr>
                <w:rFonts w:ascii="Tahoma" w:hAnsi="Tahoma" w:cs="Tahoma"/>
                <w:b/>
                <w:i/>
                <w:color w:val="000000" w:themeColor="text1"/>
                <w:sz w:val="18"/>
                <w:szCs w:val="18"/>
              </w:rPr>
            </w:pPr>
            <w:r>
              <w:rPr>
                <w:rFonts w:ascii="Tahoma" w:hAnsi="Tahoma" w:cs="Tahoma"/>
                <w:b/>
                <w:i/>
                <w:color w:val="000000" w:themeColor="text1"/>
                <w:sz w:val="18"/>
                <w:szCs w:val="18"/>
              </w:rPr>
              <w:t>Fall Break</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October 23, 2018</w:t>
            </w:r>
          </w:p>
        </w:tc>
        <w:tc>
          <w:tcPr>
            <w:tcW w:w="8575" w:type="dxa"/>
          </w:tcPr>
          <w:p w:rsidR="0073261B" w:rsidRPr="009C2C0C" w:rsidRDefault="0073261B" w:rsidP="00E96E01">
            <w:pPr>
              <w:rPr>
                <w:rFonts w:ascii="Tahoma" w:hAnsi="Tahoma" w:cs="Tahoma"/>
                <w:b/>
                <w:i/>
                <w:sz w:val="18"/>
                <w:szCs w:val="18"/>
              </w:rPr>
            </w:pPr>
            <w:r w:rsidRPr="00DA5A3E">
              <w:rPr>
                <w:rFonts w:ascii="Tahoma" w:hAnsi="Tahoma" w:cs="Tahoma"/>
                <w:b/>
                <w:sz w:val="18"/>
                <w:szCs w:val="18"/>
              </w:rPr>
              <w:t>Chapter 6:</w:t>
            </w:r>
            <w:r w:rsidRPr="009C2C0C">
              <w:rPr>
                <w:rFonts w:ascii="Tahoma" w:hAnsi="Tahoma" w:cs="Tahoma"/>
                <w:b/>
                <w:i/>
                <w:sz w:val="18"/>
                <w:szCs w:val="18"/>
              </w:rPr>
              <w:t xml:space="preserve">  </w:t>
            </w:r>
            <w:r>
              <w:rPr>
                <w:rFonts w:ascii="Tahoma" w:hAnsi="Tahoma" w:cs="Tahoma"/>
                <w:b/>
                <w:i/>
                <w:sz w:val="18"/>
                <w:szCs w:val="18"/>
              </w:rPr>
              <w:t>Learning, Cognition and Memory</w:t>
            </w:r>
            <w:r w:rsidRPr="009C2C0C">
              <w:rPr>
                <w:rFonts w:ascii="Tahoma" w:hAnsi="Tahoma" w:cs="Tahoma"/>
                <w:b/>
                <w:i/>
                <w:sz w:val="18"/>
                <w:szCs w:val="18"/>
              </w:rPr>
              <w:t xml:space="preserve">, </w:t>
            </w:r>
            <w:r w:rsidRPr="009C2C0C">
              <w:rPr>
                <w:rFonts w:ascii="Tahoma" w:hAnsi="Tahoma" w:cs="Tahoma"/>
                <w:b/>
                <w:i/>
                <w:color w:val="FF0000"/>
                <w:sz w:val="18"/>
                <w:szCs w:val="18"/>
              </w:rPr>
              <w:t>Discuss</w:t>
            </w:r>
            <w:r>
              <w:rPr>
                <w:rFonts w:ascii="Tahoma" w:hAnsi="Tahoma" w:cs="Tahoma"/>
                <w:b/>
                <w:i/>
                <w:color w:val="FF0000"/>
                <w:sz w:val="18"/>
                <w:szCs w:val="18"/>
              </w:rPr>
              <w:t xml:space="preserve"> and Begin work on Presentations.  </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October 30, 2018</w:t>
            </w:r>
          </w:p>
        </w:tc>
        <w:tc>
          <w:tcPr>
            <w:tcW w:w="8575" w:type="dxa"/>
          </w:tcPr>
          <w:p w:rsidR="0073261B" w:rsidRPr="009C2C0C" w:rsidRDefault="0073261B" w:rsidP="001C11A4">
            <w:pPr>
              <w:rPr>
                <w:rFonts w:ascii="Tahoma" w:hAnsi="Tahoma" w:cs="Tahoma"/>
                <w:b/>
                <w:i/>
                <w:sz w:val="18"/>
                <w:szCs w:val="18"/>
              </w:rPr>
            </w:pPr>
            <w:r w:rsidRPr="00DA5A3E">
              <w:rPr>
                <w:rFonts w:ascii="Tahoma" w:hAnsi="Tahoma" w:cs="Tahoma"/>
                <w:b/>
                <w:sz w:val="18"/>
                <w:szCs w:val="18"/>
              </w:rPr>
              <w:t>Chapter 6:</w:t>
            </w:r>
            <w:r w:rsidRPr="009C2C0C">
              <w:rPr>
                <w:rFonts w:ascii="Tahoma" w:hAnsi="Tahoma" w:cs="Tahoma"/>
                <w:b/>
                <w:i/>
                <w:sz w:val="18"/>
                <w:szCs w:val="18"/>
              </w:rPr>
              <w:t xml:space="preserve"> </w:t>
            </w:r>
            <w:r>
              <w:rPr>
                <w:rFonts w:ascii="Tahoma" w:hAnsi="Tahoma" w:cs="Tahoma"/>
                <w:b/>
                <w:i/>
                <w:sz w:val="18"/>
                <w:szCs w:val="18"/>
              </w:rPr>
              <w:t xml:space="preserve">Learning, Cognition and Memory – </w:t>
            </w:r>
            <w:r w:rsidRPr="00515E04">
              <w:rPr>
                <w:rFonts w:ascii="Tahoma" w:hAnsi="Tahoma" w:cs="Tahoma"/>
                <w:b/>
                <w:i/>
                <w:color w:val="FF0000"/>
                <w:sz w:val="18"/>
                <w:szCs w:val="18"/>
              </w:rPr>
              <w:t>Presentations Begin</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November 6, 2018</w:t>
            </w:r>
          </w:p>
        </w:tc>
        <w:tc>
          <w:tcPr>
            <w:tcW w:w="8575" w:type="dxa"/>
          </w:tcPr>
          <w:p w:rsidR="0073261B" w:rsidRPr="009C2C0C" w:rsidRDefault="0073261B" w:rsidP="00E96E01">
            <w:pPr>
              <w:rPr>
                <w:rFonts w:ascii="Tahoma" w:hAnsi="Tahoma" w:cs="Tahoma"/>
                <w:b/>
                <w:i/>
                <w:sz w:val="18"/>
                <w:szCs w:val="18"/>
              </w:rPr>
            </w:pPr>
            <w:r w:rsidRPr="00DA5A3E">
              <w:rPr>
                <w:rFonts w:ascii="Tahoma" w:hAnsi="Tahoma" w:cs="Tahoma"/>
                <w:b/>
                <w:sz w:val="18"/>
                <w:szCs w:val="18"/>
              </w:rPr>
              <w:t>Chapter 7:</w:t>
            </w:r>
            <w:r w:rsidRPr="009C2C0C">
              <w:rPr>
                <w:rFonts w:ascii="Tahoma" w:hAnsi="Tahoma" w:cs="Tahoma"/>
                <w:b/>
                <w:i/>
                <w:sz w:val="18"/>
                <w:szCs w:val="18"/>
              </w:rPr>
              <w:t xml:space="preserve"> </w:t>
            </w:r>
            <w:r>
              <w:rPr>
                <w:rFonts w:ascii="Tahoma" w:hAnsi="Tahoma" w:cs="Tahoma"/>
                <w:b/>
                <w:i/>
                <w:sz w:val="18"/>
                <w:szCs w:val="18"/>
              </w:rPr>
              <w:t>Complex Cognitive Processes</w:t>
            </w:r>
            <w:r w:rsidRPr="009C2C0C">
              <w:rPr>
                <w:rFonts w:ascii="Tahoma" w:hAnsi="Tahoma" w:cs="Tahoma"/>
                <w:b/>
                <w:i/>
                <w:sz w:val="18"/>
                <w:szCs w:val="18"/>
              </w:rPr>
              <w:t xml:space="preserve">, </w:t>
            </w:r>
            <w:r w:rsidRPr="009C2C0C">
              <w:rPr>
                <w:rFonts w:ascii="Tahoma" w:hAnsi="Tahoma" w:cs="Tahoma"/>
                <w:b/>
                <w:i/>
                <w:color w:val="FF0000"/>
                <w:sz w:val="18"/>
                <w:szCs w:val="18"/>
              </w:rPr>
              <w:t>Presentations Continue</w:t>
            </w:r>
            <w:r>
              <w:rPr>
                <w:rFonts w:ascii="Tahoma" w:hAnsi="Tahoma" w:cs="Tahoma"/>
                <w:b/>
                <w:i/>
                <w:color w:val="FF0000"/>
                <w:sz w:val="18"/>
                <w:szCs w:val="18"/>
              </w:rPr>
              <w:t xml:space="preserve"> </w:t>
            </w:r>
            <w:r w:rsidR="00E96E01">
              <w:rPr>
                <w:rFonts w:ascii="Tahoma" w:hAnsi="Tahoma" w:cs="Tahoma"/>
                <w:b/>
                <w:i/>
                <w:color w:val="FF0000"/>
                <w:sz w:val="18"/>
                <w:szCs w:val="18"/>
              </w:rPr>
              <w:t xml:space="preserve">- Four additional hours due (total of 12) along with reflections and cover sheet – MUST BE ENTERED INTO KFETS prior to November 6th.  Must include cooperating teacher’s signature for hours. </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November 13, 2018</w:t>
            </w:r>
          </w:p>
        </w:tc>
        <w:tc>
          <w:tcPr>
            <w:tcW w:w="8575" w:type="dxa"/>
          </w:tcPr>
          <w:p w:rsidR="0073261B" w:rsidRPr="009C2C0C" w:rsidRDefault="0073261B" w:rsidP="001C11A4">
            <w:pPr>
              <w:rPr>
                <w:rFonts w:ascii="Tahoma" w:hAnsi="Tahoma" w:cs="Tahoma"/>
                <w:b/>
                <w:sz w:val="18"/>
                <w:szCs w:val="18"/>
              </w:rPr>
            </w:pPr>
            <w:r w:rsidRPr="009C2C0C">
              <w:rPr>
                <w:rFonts w:ascii="Tahoma" w:hAnsi="Tahoma" w:cs="Tahoma"/>
                <w:b/>
                <w:sz w:val="18"/>
                <w:szCs w:val="18"/>
              </w:rPr>
              <w:t xml:space="preserve">Chapter </w:t>
            </w:r>
            <w:r>
              <w:rPr>
                <w:rFonts w:ascii="Tahoma" w:hAnsi="Tahoma" w:cs="Tahoma"/>
                <w:b/>
                <w:sz w:val="18"/>
                <w:szCs w:val="18"/>
              </w:rPr>
              <w:t>8</w:t>
            </w:r>
            <w:r w:rsidRPr="009C2C0C">
              <w:rPr>
                <w:rFonts w:ascii="Tahoma" w:hAnsi="Tahoma" w:cs="Tahoma"/>
                <w:b/>
                <w:sz w:val="18"/>
                <w:szCs w:val="18"/>
              </w:rPr>
              <w:t xml:space="preserve">: </w:t>
            </w:r>
            <w:r w:rsidRPr="00DA5A3E">
              <w:rPr>
                <w:rFonts w:ascii="Tahoma" w:hAnsi="Tahoma" w:cs="Tahoma"/>
                <w:b/>
                <w:i/>
                <w:sz w:val="18"/>
                <w:szCs w:val="18"/>
              </w:rPr>
              <w:t>Learning and Cognition in Context,</w:t>
            </w:r>
            <w:r w:rsidRPr="009C2C0C">
              <w:rPr>
                <w:rFonts w:ascii="Tahoma" w:hAnsi="Tahoma" w:cs="Tahoma"/>
                <w:b/>
                <w:sz w:val="18"/>
                <w:szCs w:val="18"/>
              </w:rPr>
              <w:t xml:space="preserve"> </w:t>
            </w:r>
            <w:r w:rsidRPr="009C2C0C">
              <w:rPr>
                <w:rFonts w:ascii="Tahoma" w:hAnsi="Tahoma" w:cs="Tahoma"/>
                <w:b/>
                <w:color w:val="FF0000"/>
                <w:sz w:val="18"/>
                <w:szCs w:val="18"/>
              </w:rPr>
              <w:t>Presentations Continue, Begin Work on Reflection papers</w:t>
            </w:r>
          </w:p>
        </w:tc>
      </w:tr>
      <w:tr w:rsidR="0073261B" w:rsidRPr="009C2C0C" w:rsidTr="009E7F92">
        <w:tc>
          <w:tcPr>
            <w:tcW w:w="1927" w:type="dxa"/>
          </w:tcPr>
          <w:p w:rsidR="0073261B" w:rsidRPr="009C2C0C" w:rsidRDefault="009E7F92" w:rsidP="001C11A4">
            <w:pPr>
              <w:rPr>
                <w:rFonts w:ascii="Tahoma" w:hAnsi="Tahoma" w:cs="Tahoma"/>
                <w:b/>
                <w:sz w:val="18"/>
                <w:szCs w:val="18"/>
              </w:rPr>
            </w:pPr>
            <w:r>
              <w:rPr>
                <w:rFonts w:ascii="Tahoma" w:hAnsi="Tahoma" w:cs="Tahoma"/>
                <w:b/>
                <w:sz w:val="18"/>
                <w:szCs w:val="18"/>
              </w:rPr>
              <w:t>November 20, 2018</w:t>
            </w:r>
          </w:p>
        </w:tc>
        <w:tc>
          <w:tcPr>
            <w:tcW w:w="8575" w:type="dxa"/>
          </w:tcPr>
          <w:p w:rsidR="0073261B" w:rsidRPr="009C2C0C" w:rsidRDefault="00394B26" w:rsidP="001C11A4">
            <w:pPr>
              <w:rPr>
                <w:rFonts w:ascii="Tahoma" w:hAnsi="Tahoma" w:cs="Tahoma"/>
                <w:b/>
                <w:i/>
                <w:sz w:val="18"/>
                <w:szCs w:val="18"/>
              </w:rPr>
            </w:pPr>
            <w:r>
              <w:rPr>
                <w:rFonts w:ascii="Tahoma" w:hAnsi="Tahoma" w:cs="Tahoma"/>
                <w:b/>
                <w:i/>
                <w:sz w:val="18"/>
                <w:szCs w:val="18"/>
              </w:rPr>
              <w:t>No Class – On-line Assignment</w:t>
            </w:r>
          </w:p>
        </w:tc>
      </w:tr>
      <w:tr w:rsidR="009E7F92" w:rsidRPr="009C2C0C" w:rsidTr="009E7F92">
        <w:tc>
          <w:tcPr>
            <w:tcW w:w="1927" w:type="dxa"/>
          </w:tcPr>
          <w:p w:rsidR="009E7F92" w:rsidRDefault="00394B26" w:rsidP="001C11A4">
            <w:pPr>
              <w:rPr>
                <w:rFonts w:ascii="Tahoma" w:hAnsi="Tahoma" w:cs="Tahoma"/>
                <w:b/>
                <w:sz w:val="18"/>
                <w:szCs w:val="18"/>
              </w:rPr>
            </w:pPr>
            <w:r>
              <w:rPr>
                <w:rFonts w:ascii="Tahoma" w:hAnsi="Tahoma" w:cs="Tahoma"/>
                <w:b/>
                <w:sz w:val="18"/>
                <w:szCs w:val="18"/>
              </w:rPr>
              <w:t>November 27, 2018</w:t>
            </w:r>
          </w:p>
        </w:tc>
        <w:tc>
          <w:tcPr>
            <w:tcW w:w="8575" w:type="dxa"/>
          </w:tcPr>
          <w:p w:rsidR="009E7F92" w:rsidRPr="00DA5A3E" w:rsidRDefault="00394B26" w:rsidP="00E96E01">
            <w:pPr>
              <w:rPr>
                <w:rFonts w:ascii="Tahoma" w:hAnsi="Tahoma" w:cs="Tahoma"/>
                <w:b/>
                <w:sz w:val="18"/>
                <w:szCs w:val="18"/>
              </w:rPr>
            </w:pPr>
            <w:r w:rsidRPr="00DA5A3E">
              <w:rPr>
                <w:rFonts w:ascii="Tahoma" w:hAnsi="Tahoma" w:cs="Tahoma"/>
                <w:b/>
                <w:sz w:val="18"/>
                <w:szCs w:val="18"/>
              </w:rPr>
              <w:t>Chapter 9:</w:t>
            </w:r>
            <w:r w:rsidRPr="009C2C0C">
              <w:rPr>
                <w:rFonts w:ascii="Tahoma" w:hAnsi="Tahoma" w:cs="Tahoma"/>
                <w:b/>
                <w:i/>
                <w:sz w:val="18"/>
                <w:szCs w:val="18"/>
              </w:rPr>
              <w:t xml:space="preserve"> </w:t>
            </w:r>
            <w:r>
              <w:rPr>
                <w:rFonts w:ascii="Tahoma" w:hAnsi="Tahoma" w:cs="Tahoma"/>
                <w:b/>
                <w:i/>
                <w:sz w:val="18"/>
                <w:szCs w:val="18"/>
              </w:rPr>
              <w:t>Behaviorist Views of Learning</w:t>
            </w:r>
            <w:r w:rsidRPr="009C2C0C">
              <w:rPr>
                <w:rFonts w:ascii="Tahoma" w:hAnsi="Tahoma" w:cs="Tahoma"/>
                <w:b/>
                <w:i/>
                <w:sz w:val="18"/>
                <w:szCs w:val="18"/>
              </w:rPr>
              <w:t xml:space="preserve">, </w:t>
            </w:r>
            <w:r w:rsidRPr="009C2C0C">
              <w:rPr>
                <w:rFonts w:ascii="Tahoma" w:hAnsi="Tahoma" w:cs="Tahoma"/>
                <w:b/>
                <w:i/>
                <w:color w:val="FF0000"/>
                <w:sz w:val="18"/>
                <w:szCs w:val="18"/>
              </w:rPr>
              <w:t xml:space="preserve">Reflection Papers Due, </w:t>
            </w:r>
            <w:r>
              <w:rPr>
                <w:rFonts w:ascii="Tahoma" w:hAnsi="Tahoma" w:cs="Tahoma"/>
                <w:b/>
                <w:i/>
                <w:color w:val="FF0000"/>
                <w:sz w:val="18"/>
                <w:szCs w:val="18"/>
              </w:rPr>
              <w:t xml:space="preserve">Presentations Continue if necessary, </w:t>
            </w:r>
            <w:proofErr w:type="gramStart"/>
            <w:r w:rsidRPr="009C2C0C">
              <w:rPr>
                <w:rFonts w:ascii="Tahoma" w:hAnsi="Tahoma" w:cs="Tahoma"/>
                <w:b/>
                <w:i/>
                <w:color w:val="FF0000"/>
                <w:sz w:val="18"/>
                <w:szCs w:val="18"/>
              </w:rPr>
              <w:t>Submit</w:t>
            </w:r>
            <w:proofErr w:type="gramEnd"/>
            <w:r w:rsidRPr="009C2C0C">
              <w:rPr>
                <w:rFonts w:ascii="Tahoma" w:hAnsi="Tahoma" w:cs="Tahoma"/>
                <w:b/>
                <w:i/>
                <w:color w:val="FF0000"/>
                <w:sz w:val="18"/>
                <w:szCs w:val="18"/>
              </w:rPr>
              <w:t xml:space="preserve"> Proof of Completion of Documented Hours. </w:t>
            </w:r>
          </w:p>
        </w:tc>
      </w:tr>
      <w:tr w:rsidR="0073261B" w:rsidRPr="009C2C0C" w:rsidTr="009E7F92">
        <w:tc>
          <w:tcPr>
            <w:tcW w:w="1927" w:type="dxa"/>
          </w:tcPr>
          <w:p w:rsidR="0073261B" w:rsidRPr="009C2C0C" w:rsidRDefault="00394B26" w:rsidP="001C11A4">
            <w:pPr>
              <w:rPr>
                <w:rFonts w:ascii="Tahoma" w:hAnsi="Tahoma" w:cs="Tahoma"/>
                <w:b/>
                <w:sz w:val="18"/>
                <w:szCs w:val="18"/>
              </w:rPr>
            </w:pPr>
            <w:r>
              <w:rPr>
                <w:rFonts w:ascii="Tahoma" w:hAnsi="Tahoma" w:cs="Tahoma"/>
                <w:b/>
                <w:sz w:val="18"/>
                <w:szCs w:val="18"/>
              </w:rPr>
              <w:t>December 4, 2018</w:t>
            </w:r>
          </w:p>
        </w:tc>
        <w:tc>
          <w:tcPr>
            <w:tcW w:w="8575" w:type="dxa"/>
          </w:tcPr>
          <w:p w:rsidR="0073261B" w:rsidRPr="009C2C0C" w:rsidRDefault="0073261B" w:rsidP="001C11A4">
            <w:pPr>
              <w:rPr>
                <w:rFonts w:ascii="Tahoma" w:hAnsi="Tahoma" w:cs="Tahoma"/>
                <w:b/>
                <w:sz w:val="18"/>
                <w:szCs w:val="18"/>
              </w:rPr>
            </w:pPr>
            <w:r>
              <w:rPr>
                <w:rFonts w:ascii="Tahoma" w:hAnsi="Tahoma" w:cs="Tahoma"/>
                <w:b/>
                <w:sz w:val="18"/>
                <w:szCs w:val="18"/>
              </w:rPr>
              <w:t xml:space="preserve">Chapter 10: </w:t>
            </w:r>
            <w:r w:rsidRPr="00DA5A3E">
              <w:rPr>
                <w:rFonts w:ascii="Tahoma" w:hAnsi="Tahoma" w:cs="Tahoma"/>
                <w:b/>
                <w:i/>
                <w:sz w:val="18"/>
                <w:szCs w:val="18"/>
              </w:rPr>
              <w:t>Social Cognitive Views of Learning</w:t>
            </w:r>
            <w:r>
              <w:rPr>
                <w:rFonts w:ascii="Tahoma" w:hAnsi="Tahoma" w:cs="Tahoma"/>
                <w:b/>
                <w:sz w:val="18"/>
                <w:szCs w:val="18"/>
              </w:rPr>
              <w:t xml:space="preserve">, </w:t>
            </w:r>
            <w:r w:rsidRPr="009C2C0C">
              <w:rPr>
                <w:rFonts w:ascii="Tahoma" w:hAnsi="Tahoma" w:cs="Tahoma"/>
                <w:b/>
                <w:sz w:val="18"/>
                <w:szCs w:val="18"/>
              </w:rPr>
              <w:t xml:space="preserve">Review for Final; </w:t>
            </w:r>
            <w:r w:rsidRPr="00E96E01">
              <w:rPr>
                <w:rFonts w:ascii="Tahoma" w:hAnsi="Tahoma" w:cs="Tahoma"/>
                <w:b/>
                <w:color w:val="FF0000"/>
                <w:sz w:val="18"/>
                <w:szCs w:val="18"/>
              </w:rPr>
              <w:t>Deadline for Field Experiences</w:t>
            </w:r>
            <w:r w:rsidR="00E96E01" w:rsidRPr="00E96E01">
              <w:rPr>
                <w:rFonts w:ascii="Tahoma" w:hAnsi="Tahoma" w:cs="Tahoma"/>
                <w:b/>
                <w:color w:val="FF0000"/>
                <w:sz w:val="18"/>
                <w:szCs w:val="18"/>
              </w:rPr>
              <w:t xml:space="preserve"> </w:t>
            </w:r>
            <w:r w:rsidR="00E96E01" w:rsidRPr="009C2C0C">
              <w:rPr>
                <w:rFonts w:ascii="Tahoma" w:hAnsi="Tahoma" w:cs="Tahoma"/>
                <w:b/>
                <w:i/>
                <w:color w:val="FF0000"/>
                <w:sz w:val="18"/>
                <w:szCs w:val="18"/>
              </w:rPr>
              <w:t>Cooperating Teacher Evaluations Due, KFETS Completed E</w:t>
            </w:r>
            <w:r w:rsidR="00E96E01">
              <w:rPr>
                <w:rFonts w:ascii="Tahoma" w:hAnsi="Tahoma" w:cs="Tahoma"/>
                <w:b/>
                <w:i/>
                <w:color w:val="FF0000"/>
                <w:sz w:val="18"/>
                <w:szCs w:val="18"/>
              </w:rPr>
              <w:t>ntries Due</w:t>
            </w:r>
          </w:p>
        </w:tc>
      </w:tr>
      <w:tr w:rsidR="0073261B" w:rsidRPr="009C2C0C" w:rsidTr="009E7F92">
        <w:trPr>
          <w:trHeight w:val="53"/>
        </w:trPr>
        <w:tc>
          <w:tcPr>
            <w:tcW w:w="1927" w:type="dxa"/>
          </w:tcPr>
          <w:p w:rsidR="0073261B" w:rsidRPr="009C2C0C" w:rsidRDefault="00394B26" w:rsidP="001C11A4">
            <w:pPr>
              <w:rPr>
                <w:rFonts w:ascii="Tahoma" w:hAnsi="Tahoma" w:cs="Tahoma"/>
                <w:b/>
                <w:sz w:val="18"/>
                <w:szCs w:val="18"/>
              </w:rPr>
            </w:pPr>
            <w:r>
              <w:rPr>
                <w:rFonts w:ascii="Tahoma" w:hAnsi="Tahoma" w:cs="Tahoma"/>
                <w:b/>
                <w:sz w:val="18"/>
                <w:szCs w:val="18"/>
              </w:rPr>
              <w:t>December 11, 2018</w:t>
            </w:r>
          </w:p>
        </w:tc>
        <w:tc>
          <w:tcPr>
            <w:tcW w:w="8575" w:type="dxa"/>
          </w:tcPr>
          <w:p w:rsidR="0073261B" w:rsidRPr="009C2C0C" w:rsidRDefault="0073261B" w:rsidP="001C11A4">
            <w:pPr>
              <w:rPr>
                <w:rFonts w:ascii="Tahoma" w:hAnsi="Tahoma" w:cs="Tahoma"/>
                <w:b/>
                <w:color w:val="FF0000"/>
                <w:sz w:val="18"/>
                <w:szCs w:val="18"/>
              </w:rPr>
            </w:pPr>
            <w:r w:rsidRPr="009C2C0C">
              <w:rPr>
                <w:rFonts w:ascii="Tahoma" w:hAnsi="Tahoma" w:cs="Tahoma"/>
                <w:b/>
                <w:color w:val="FF0000"/>
                <w:sz w:val="18"/>
                <w:szCs w:val="18"/>
              </w:rPr>
              <w:t>Final –Comprehensive, everything we have covered this semester is fair game, including readings, activities, and lectures</w:t>
            </w:r>
          </w:p>
        </w:tc>
      </w:tr>
    </w:tbl>
    <w:p w:rsidR="00D37611" w:rsidRDefault="00D37611" w:rsidP="0028599D">
      <w:pPr>
        <w:pBdr>
          <w:bottom w:val="single" w:sz="12" w:space="1" w:color="auto"/>
        </w:pBdr>
        <w:tabs>
          <w:tab w:val="left" w:pos="1860"/>
        </w:tabs>
        <w:rPr>
          <w:rFonts w:ascii="Tahoma" w:hAnsi="Tahoma" w:cs="Tahoma"/>
          <w:b/>
          <w:sz w:val="20"/>
          <w:szCs w:val="20"/>
        </w:rPr>
      </w:pPr>
    </w:p>
    <w:p w:rsidR="00825C06" w:rsidRDefault="00C0128D" w:rsidP="0028599D">
      <w:pPr>
        <w:pBdr>
          <w:bottom w:val="single" w:sz="12" w:space="1" w:color="auto"/>
        </w:pBdr>
        <w:tabs>
          <w:tab w:val="left" w:pos="1860"/>
        </w:tabs>
        <w:rPr>
          <w:rFonts w:ascii="Tahoma" w:hAnsi="Tahoma" w:cs="Tahoma"/>
          <w:b/>
          <w:sz w:val="20"/>
          <w:szCs w:val="20"/>
        </w:rPr>
      </w:pPr>
      <w:r w:rsidRPr="00C0128D">
        <w:rPr>
          <w:rFonts w:ascii="Tahoma" w:hAnsi="Tahoma" w:cs="Tahoma"/>
          <w:b/>
          <w:sz w:val="20"/>
          <w:szCs w:val="20"/>
        </w:rPr>
        <w:t>Policies and Procedures</w:t>
      </w:r>
    </w:p>
    <w:p w:rsidR="00C0128D" w:rsidRPr="00C0128D" w:rsidRDefault="00C0128D" w:rsidP="00C0128D">
      <w:pPr>
        <w:pStyle w:val="NormalWeb"/>
        <w:spacing w:before="0" w:beforeAutospacing="0" w:after="0" w:afterAutospacing="0"/>
        <w:rPr>
          <w:rFonts w:ascii="Tahoma" w:hAnsi="Tahoma" w:cs="Tahoma"/>
          <w:b/>
          <w:color w:val="000000"/>
          <w:sz w:val="20"/>
          <w:szCs w:val="20"/>
        </w:rPr>
      </w:pPr>
      <w:r w:rsidRPr="00C0128D">
        <w:rPr>
          <w:rFonts w:ascii="Tahoma" w:hAnsi="Tahoma" w:cs="Tahoma"/>
          <w:b/>
          <w:color w:val="000000"/>
          <w:sz w:val="20"/>
          <w:szCs w:val="20"/>
        </w:rPr>
        <w:t>Class Absences</w:t>
      </w:r>
    </w:p>
    <w:p w:rsidR="00C0128D" w:rsidRPr="00C0128D" w:rsidRDefault="00C0128D" w:rsidP="00C0128D">
      <w:pPr>
        <w:pStyle w:val="NormalWeb"/>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C0128D" w:rsidRDefault="00C0128D" w:rsidP="00C0128D">
      <w:pPr>
        <w:pStyle w:val="NormalWeb"/>
        <w:spacing w:before="0" w:beforeAutospacing="0" w:after="0" w:afterAutospacing="0"/>
        <w:rPr>
          <w:rFonts w:ascii="Tahoma" w:hAnsi="Tahoma" w:cs="Tahoma"/>
          <w:color w:val="000000"/>
          <w:sz w:val="20"/>
          <w:szCs w:val="20"/>
        </w:rPr>
      </w:pPr>
    </w:p>
    <w:p w:rsidR="00C0128D" w:rsidRPr="00C0128D" w:rsidRDefault="00C0128D" w:rsidP="00C0128D">
      <w:pPr>
        <w:pStyle w:val="NormalWeb"/>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is not an excuse for missing an education class or any other class. Field hours are assigned early enough in the semester and at times when no classes are scheduled. Work is also not a valid excuse for missing classes.</w:t>
      </w:r>
    </w:p>
    <w:p w:rsidR="00C0128D" w:rsidRDefault="00C0128D" w:rsidP="00C0128D">
      <w:pPr>
        <w:pStyle w:val="NormalWeb"/>
        <w:spacing w:before="0" w:beforeAutospacing="0" w:after="0" w:afterAutospacing="0"/>
        <w:rPr>
          <w:rFonts w:ascii="Tahoma" w:hAnsi="Tahoma" w:cs="Tahoma"/>
          <w:color w:val="000000"/>
          <w:sz w:val="20"/>
          <w:szCs w:val="20"/>
        </w:rPr>
      </w:pPr>
    </w:p>
    <w:p w:rsidR="00C0128D" w:rsidRPr="00C0128D" w:rsidRDefault="00C0128D" w:rsidP="00C0128D">
      <w:pPr>
        <w:pStyle w:val="NormalWeb"/>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lastRenderedPageBreak/>
        <w:t>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w:t>
      </w:r>
    </w:p>
    <w:p w:rsidR="00C0128D" w:rsidRPr="00C0128D" w:rsidRDefault="00C0128D" w:rsidP="00C0128D">
      <w:pPr>
        <w:pStyle w:val="NormalWeb"/>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When a pattern of excessive absence, tardiness, or other unsatisfactory performance occurs, the instructor will take one or more of the following actions:</w:t>
      </w:r>
    </w:p>
    <w:p w:rsidR="00C0128D" w:rsidRPr="00C0128D" w:rsidRDefault="00C0128D" w:rsidP="00F01C0B">
      <w:pPr>
        <w:pStyle w:val="NormalWeb"/>
        <w:numPr>
          <w:ilvl w:val="0"/>
          <w:numId w:val="8"/>
        </w:numPr>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Request the student make special arrangements to improve his or her performance (e.g., meeting with a tutor);</w:t>
      </w:r>
    </w:p>
    <w:p w:rsidR="00C0128D" w:rsidRPr="00C0128D" w:rsidRDefault="00C0128D" w:rsidP="00F01C0B">
      <w:pPr>
        <w:pStyle w:val="NormalWeb"/>
        <w:numPr>
          <w:ilvl w:val="0"/>
          <w:numId w:val="8"/>
        </w:numPr>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Enter the student in the Starfish System, a system in which the student's instructor, academic or freshman advisor, Academic Affairs office, Student Affairs office, and coach (if the student is an athlete);</w:t>
      </w:r>
    </w:p>
    <w:p w:rsidR="00C0128D" w:rsidRPr="00C0128D" w:rsidRDefault="00C0128D" w:rsidP="00F01C0B">
      <w:pPr>
        <w:pStyle w:val="NormalWeb"/>
        <w:numPr>
          <w:ilvl w:val="0"/>
          <w:numId w:val="8"/>
        </w:numPr>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Place the student on attendance probation, whereby an additional unexcused absence would result in a grade of F for the course; and</w:t>
      </w:r>
    </w:p>
    <w:p w:rsidR="00C0128D" w:rsidRDefault="00C0128D" w:rsidP="00F01C0B">
      <w:pPr>
        <w:pStyle w:val="NormalWeb"/>
        <w:numPr>
          <w:ilvl w:val="0"/>
          <w:numId w:val="8"/>
        </w:numPr>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Contact the student's parent(s)/legal guardian about continuing problems if the student has given written permission for contacts.</w:t>
      </w:r>
    </w:p>
    <w:p w:rsidR="00291AE8" w:rsidRDefault="00291AE8" w:rsidP="00291AE8">
      <w:pPr>
        <w:pStyle w:val="NormalWeb"/>
        <w:spacing w:before="0" w:beforeAutospacing="0" w:after="0" w:afterAutospacing="0"/>
        <w:rPr>
          <w:rFonts w:ascii="Tahoma" w:hAnsi="Tahoma" w:cs="Tahoma"/>
          <w:color w:val="000000"/>
          <w:sz w:val="20"/>
          <w:szCs w:val="20"/>
        </w:rPr>
      </w:pPr>
    </w:p>
    <w:p w:rsidR="00291AE8" w:rsidRDefault="00291AE8" w:rsidP="00291AE8">
      <w:pPr>
        <w:pStyle w:val="NormalWeb"/>
        <w:spacing w:before="0" w:beforeAutospacing="0" w:after="0" w:afterAutospacing="0"/>
        <w:rPr>
          <w:rFonts w:ascii="Tahoma" w:hAnsi="Tahoma" w:cs="Tahoma"/>
          <w:b/>
          <w:color w:val="000000"/>
          <w:sz w:val="20"/>
          <w:szCs w:val="20"/>
        </w:rPr>
      </w:pPr>
      <w:r w:rsidRPr="00291AE8">
        <w:rPr>
          <w:rFonts w:ascii="Tahoma" w:hAnsi="Tahoma" w:cs="Tahoma"/>
          <w:b/>
          <w:color w:val="000000"/>
          <w:sz w:val="20"/>
          <w:szCs w:val="20"/>
        </w:rPr>
        <w:t>Deadlines</w:t>
      </w:r>
    </w:p>
    <w:p w:rsidR="00291AE8" w:rsidRPr="00DF41E2" w:rsidRDefault="00291AE8" w:rsidP="00291AE8">
      <w:pPr>
        <w:pStyle w:val="NormalWeb"/>
        <w:spacing w:before="0" w:beforeAutospacing="0" w:after="0" w:afterAutospacing="0"/>
        <w:rPr>
          <w:rFonts w:ascii="Tahoma" w:hAnsi="Tahoma" w:cs="Tahoma"/>
          <w:color w:val="000000"/>
          <w:sz w:val="20"/>
          <w:szCs w:val="20"/>
        </w:rPr>
      </w:pPr>
      <w:r w:rsidRPr="00DF41E2">
        <w:rPr>
          <w:rFonts w:ascii="Tahoma" w:hAnsi="Tahoma" w:cs="Tahoma"/>
          <w:color w:val="000000"/>
          <w:sz w:val="20"/>
          <w:szCs w:val="20"/>
        </w:rPr>
        <w:t>Late assignments or projects will not be accepted. If you cannot meet a deadline, you should contact the instructor and ask for a deadline extension BEFORE the deadline arrives. Although extensions may be granted, they are not automatic. Extension work will have 20% deducted for each day it is late. If you miss a deadline without receiving an extension, you may not make up the missed work.</w:t>
      </w:r>
    </w:p>
    <w:p w:rsidR="00291AE8" w:rsidRPr="00291AE8" w:rsidRDefault="00291AE8" w:rsidP="00291AE8">
      <w:pPr>
        <w:pStyle w:val="NormalWeb"/>
        <w:spacing w:after="0" w:afterAutospacing="0"/>
        <w:rPr>
          <w:rFonts w:ascii="Tahoma" w:hAnsi="Tahoma" w:cs="Tahoma"/>
          <w:b/>
          <w:color w:val="000000"/>
          <w:sz w:val="20"/>
          <w:szCs w:val="20"/>
        </w:rPr>
      </w:pPr>
      <w:r w:rsidRPr="00291AE8">
        <w:rPr>
          <w:rFonts w:ascii="Tahoma" w:hAnsi="Tahoma" w:cs="Tahoma"/>
          <w:b/>
          <w:color w:val="000000"/>
          <w:sz w:val="20"/>
          <w:szCs w:val="20"/>
        </w:rPr>
        <w:t>Emergency Exceptions</w:t>
      </w:r>
    </w:p>
    <w:p w:rsidR="00291AE8" w:rsidRDefault="00291AE8" w:rsidP="00291AE8">
      <w:pPr>
        <w:tabs>
          <w:tab w:val="left" w:pos="720"/>
        </w:tabs>
        <w:rPr>
          <w:rFonts w:ascii="Tahoma" w:hAnsi="Tahoma" w:cs="Tahoma"/>
          <w:color w:val="000000"/>
          <w:sz w:val="20"/>
          <w:szCs w:val="20"/>
        </w:rPr>
      </w:pPr>
      <w:r w:rsidRPr="00DF41E2">
        <w:rPr>
          <w:rFonts w:ascii="Tahoma" w:hAnsi="Tahoma" w:cs="Tahoma"/>
          <w:color w:val="000000"/>
          <w:sz w:val="20"/>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A11179" w:rsidRDefault="00A11179" w:rsidP="00291AE8">
      <w:pPr>
        <w:tabs>
          <w:tab w:val="left" w:pos="720"/>
        </w:tabs>
        <w:rPr>
          <w:rFonts w:ascii="Tahoma" w:hAnsi="Tahoma" w:cs="Tahoma"/>
          <w:color w:val="000000"/>
          <w:sz w:val="20"/>
          <w:szCs w:val="20"/>
        </w:rPr>
      </w:pPr>
    </w:p>
    <w:p w:rsidR="00D37611" w:rsidRDefault="00C0128D" w:rsidP="00D37611">
      <w:pPr>
        <w:pStyle w:val="NormalWeb"/>
        <w:spacing w:before="0" w:beforeAutospacing="0" w:after="0" w:afterAutospacing="0"/>
        <w:rPr>
          <w:rFonts w:ascii="Tahoma" w:hAnsi="Tahoma" w:cs="Tahoma"/>
          <w:b/>
          <w:color w:val="000000"/>
          <w:sz w:val="20"/>
          <w:szCs w:val="20"/>
        </w:rPr>
      </w:pPr>
      <w:r w:rsidRPr="00C0128D">
        <w:rPr>
          <w:rFonts w:ascii="Tahoma" w:hAnsi="Tahoma" w:cs="Tahoma"/>
          <w:b/>
          <w:color w:val="000000"/>
          <w:sz w:val="20"/>
          <w:szCs w:val="20"/>
        </w:rPr>
        <w:t>Cell Phone Policy</w:t>
      </w:r>
    </w:p>
    <w:p w:rsidR="00C0128D" w:rsidRPr="00C0128D" w:rsidRDefault="00C0128D" w:rsidP="00D37611">
      <w:pPr>
        <w:pStyle w:val="NormalWeb"/>
        <w:spacing w:before="0" w:beforeAutospacing="0" w:after="0" w:afterAutospacing="0"/>
        <w:rPr>
          <w:rFonts w:ascii="Tahoma" w:hAnsi="Tahoma" w:cs="Tahoma"/>
          <w:color w:val="000000"/>
          <w:sz w:val="20"/>
          <w:szCs w:val="20"/>
        </w:rPr>
      </w:pPr>
      <w:r w:rsidRPr="00C0128D">
        <w:rPr>
          <w:rFonts w:ascii="Tahoma" w:hAnsi="Tahoma" w:cs="Tahoma"/>
          <w:color w:val="000000"/>
          <w:sz w:val="20"/>
          <w:szCs w:val="20"/>
        </w:rPr>
        <w:t>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w:t>
      </w:r>
    </w:p>
    <w:p w:rsidR="00C0128D" w:rsidRDefault="00C0128D" w:rsidP="00C0128D">
      <w:pPr>
        <w:pStyle w:val="NormalWeb"/>
        <w:rPr>
          <w:rFonts w:ascii="Tahoma" w:hAnsi="Tahoma" w:cs="Tahoma"/>
          <w:color w:val="000000"/>
          <w:sz w:val="20"/>
          <w:szCs w:val="20"/>
        </w:rPr>
      </w:pPr>
      <w:r w:rsidRPr="00C0128D">
        <w:rPr>
          <w:rFonts w:ascii="Tahoma" w:hAnsi="Tahoma" w:cs="Tahoma"/>
          <w:color w:val="000000"/>
          <w:sz w:val="20"/>
          <w:szCs w:val="20"/>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“Violation of LWC policy will be grounds for dismissal from class. Education instructors may impose additional cell phone policies and note these in their course syllabi. Any requests to keep the cell phone on but silent and not visible, such as family or medical </w:t>
      </w:r>
      <w:proofErr w:type="gramStart"/>
      <w:r w:rsidRPr="00C0128D">
        <w:rPr>
          <w:rFonts w:ascii="Tahoma" w:hAnsi="Tahoma" w:cs="Tahoma"/>
          <w:color w:val="000000"/>
          <w:sz w:val="20"/>
          <w:szCs w:val="20"/>
        </w:rPr>
        <w:t>emergencies,</w:t>
      </w:r>
      <w:proofErr w:type="gramEnd"/>
      <w:r w:rsidRPr="00C0128D">
        <w:rPr>
          <w:rFonts w:ascii="Tahoma" w:hAnsi="Tahoma" w:cs="Tahoma"/>
          <w:color w:val="000000"/>
          <w:sz w:val="20"/>
          <w:szCs w:val="20"/>
        </w:rPr>
        <w:t xml:space="preserve"> must be given prior approval by the classroom instructor.</w:t>
      </w:r>
    </w:p>
    <w:p w:rsidR="00291AE8" w:rsidRDefault="00291AE8" w:rsidP="00291AE8">
      <w:pPr>
        <w:pStyle w:val="NormalWeb"/>
        <w:spacing w:before="0" w:beforeAutospacing="0" w:after="0" w:afterAutospacing="0"/>
        <w:rPr>
          <w:rFonts w:ascii="Tahoma" w:hAnsi="Tahoma" w:cs="Tahoma"/>
          <w:color w:val="000000"/>
          <w:sz w:val="20"/>
          <w:szCs w:val="20"/>
        </w:rPr>
      </w:pPr>
      <w:r>
        <w:rPr>
          <w:rFonts w:ascii="Tahoma" w:hAnsi="Tahoma" w:cs="Tahoma"/>
          <w:color w:val="000000"/>
          <w:sz w:val="20"/>
          <w:szCs w:val="20"/>
        </w:rPr>
        <w:t xml:space="preserve">In </w:t>
      </w:r>
      <w:r w:rsidRPr="00291AE8">
        <w:rPr>
          <w:rFonts w:ascii="Tahoma" w:hAnsi="Tahoma" w:cs="Tahoma"/>
          <w:b/>
          <w:color w:val="000000"/>
          <w:sz w:val="20"/>
          <w:szCs w:val="20"/>
        </w:rPr>
        <w:t>EDUC 3123</w:t>
      </w:r>
      <w:r>
        <w:rPr>
          <w:rFonts w:ascii="Tahoma" w:hAnsi="Tahoma" w:cs="Tahoma"/>
          <w:color w:val="000000"/>
          <w:sz w:val="20"/>
          <w:szCs w:val="20"/>
        </w:rPr>
        <w:t xml:space="preserve">, </w:t>
      </w:r>
      <w:r w:rsidRPr="00291AE8">
        <w:rPr>
          <w:rFonts w:ascii="Tahoma" w:hAnsi="Tahoma" w:cs="Tahoma"/>
          <w:color w:val="000000"/>
          <w:sz w:val="20"/>
          <w:szCs w:val="20"/>
        </w:rPr>
        <w:t>Cell</w:t>
      </w:r>
      <w:r>
        <w:rPr>
          <w:rFonts w:ascii="Tahoma" w:hAnsi="Tahoma" w:cs="Tahoma"/>
          <w:color w:val="000000"/>
          <w:sz w:val="20"/>
          <w:szCs w:val="20"/>
        </w:rPr>
        <w:t xml:space="preserve"> phones </w:t>
      </w:r>
      <w:proofErr w:type="gramStart"/>
      <w:r>
        <w:rPr>
          <w:rFonts w:ascii="Tahoma" w:hAnsi="Tahoma" w:cs="Tahoma"/>
          <w:color w:val="000000"/>
          <w:sz w:val="20"/>
          <w:szCs w:val="20"/>
        </w:rPr>
        <w:t>be</w:t>
      </w:r>
      <w:proofErr w:type="gramEnd"/>
      <w:r>
        <w:rPr>
          <w:rFonts w:ascii="Tahoma" w:hAnsi="Tahoma" w:cs="Tahoma"/>
          <w:color w:val="000000"/>
          <w:sz w:val="20"/>
          <w:szCs w:val="20"/>
        </w:rPr>
        <w:t xml:space="preserve"> turned off and out-of-</w:t>
      </w:r>
      <w:r w:rsidRPr="00291AE8">
        <w:rPr>
          <w:rFonts w:ascii="Tahoma" w:hAnsi="Tahoma" w:cs="Tahoma"/>
          <w:color w:val="000000"/>
          <w:sz w:val="20"/>
          <w:szCs w:val="20"/>
        </w:rPr>
        <w:t>sight during class. Cell phones seen by instructor will be placed on instructor</w:t>
      </w:r>
      <w:r>
        <w:rPr>
          <w:rFonts w:ascii="Tahoma" w:hAnsi="Tahoma" w:cs="Tahoma"/>
          <w:color w:val="000000"/>
          <w:sz w:val="20"/>
          <w:szCs w:val="20"/>
        </w:rPr>
        <w:t>’</w:t>
      </w:r>
      <w:r w:rsidRPr="00291AE8">
        <w:rPr>
          <w:rFonts w:ascii="Tahoma" w:hAnsi="Tahoma" w:cs="Tahoma"/>
          <w:color w:val="000000"/>
          <w:sz w:val="20"/>
          <w:szCs w:val="20"/>
        </w:rPr>
        <w:t>s desk until the end of class. Cell phones will be placed on instructor</w:t>
      </w:r>
      <w:r>
        <w:rPr>
          <w:rFonts w:ascii="Tahoma" w:hAnsi="Tahoma" w:cs="Tahoma"/>
          <w:color w:val="000000"/>
          <w:sz w:val="20"/>
          <w:szCs w:val="20"/>
        </w:rPr>
        <w:t>’</w:t>
      </w:r>
      <w:r w:rsidRPr="00291AE8">
        <w:rPr>
          <w:rFonts w:ascii="Tahoma" w:hAnsi="Tahoma" w:cs="Tahoma"/>
          <w:color w:val="000000"/>
          <w:sz w:val="20"/>
          <w:szCs w:val="20"/>
        </w:rPr>
        <w:t>s desk at the beginning of each class thereafter. Continued use of phones will result in student being dismissed from class. (</w:t>
      </w:r>
      <w:proofErr w:type="gramStart"/>
      <w:r w:rsidRPr="00291AE8">
        <w:rPr>
          <w:rFonts w:ascii="Tahoma" w:hAnsi="Tahoma" w:cs="Tahoma"/>
          <w:color w:val="000000"/>
          <w:sz w:val="20"/>
          <w:szCs w:val="20"/>
        </w:rPr>
        <w:t>this</w:t>
      </w:r>
      <w:proofErr w:type="gramEnd"/>
      <w:r w:rsidRPr="00291AE8">
        <w:rPr>
          <w:rFonts w:ascii="Tahoma" w:hAnsi="Tahoma" w:cs="Tahoma"/>
          <w:color w:val="000000"/>
          <w:sz w:val="20"/>
          <w:szCs w:val="20"/>
        </w:rPr>
        <w:t xml:space="preserve"> will count as an unexcused absence) Emergency situations that require a phone, this must be discussed with the instructor before the beginning of class.</w:t>
      </w:r>
    </w:p>
    <w:p w:rsidR="00291AE8" w:rsidRPr="00291AE8" w:rsidRDefault="00291AE8" w:rsidP="00291AE8">
      <w:pPr>
        <w:pStyle w:val="NormalWeb"/>
        <w:spacing w:before="0" w:beforeAutospacing="0" w:after="0" w:afterAutospacing="0"/>
        <w:rPr>
          <w:rFonts w:ascii="Tahoma" w:hAnsi="Tahoma" w:cs="Tahoma"/>
          <w:b/>
          <w:color w:val="000000"/>
          <w:sz w:val="20"/>
          <w:szCs w:val="20"/>
        </w:rPr>
      </w:pPr>
    </w:p>
    <w:p w:rsidR="00C0128D" w:rsidRPr="00C0128D" w:rsidRDefault="00C0128D" w:rsidP="00C0128D">
      <w:pPr>
        <w:pStyle w:val="NormalWeb"/>
        <w:spacing w:before="0" w:beforeAutospacing="0" w:after="0" w:afterAutospacing="0"/>
        <w:rPr>
          <w:rFonts w:ascii="Tahoma" w:hAnsi="Tahoma" w:cs="Tahoma"/>
          <w:b/>
          <w:color w:val="000000"/>
          <w:sz w:val="20"/>
          <w:szCs w:val="20"/>
        </w:rPr>
      </w:pPr>
      <w:r w:rsidRPr="00C0128D">
        <w:rPr>
          <w:rFonts w:ascii="Tahoma" w:hAnsi="Tahoma" w:cs="Tahoma"/>
          <w:b/>
          <w:color w:val="000000"/>
          <w:sz w:val="20"/>
          <w:szCs w:val="20"/>
        </w:rPr>
        <w:t>Audio and Video Recordings</w:t>
      </w:r>
    </w:p>
    <w:p w:rsidR="00C0128D" w:rsidRPr="00C0128D" w:rsidRDefault="00C0128D" w:rsidP="00C0128D">
      <w:pPr>
        <w:pStyle w:val="NormalWeb"/>
        <w:spacing w:before="0" w:beforeAutospacing="0"/>
        <w:rPr>
          <w:rFonts w:ascii="Tahoma" w:hAnsi="Tahoma" w:cs="Tahoma"/>
          <w:color w:val="000000"/>
          <w:sz w:val="20"/>
          <w:szCs w:val="20"/>
        </w:rPr>
      </w:pPr>
      <w:r w:rsidRPr="00C0128D">
        <w:rPr>
          <w:rFonts w:ascii="Tahoma" w:hAnsi="Tahoma" w:cs="Tahoma"/>
          <w:color w:val="000000"/>
          <w:sz w:val="20"/>
          <w:szCs w:val="20"/>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D37611" w:rsidRDefault="00DF41E2" w:rsidP="00D37611">
      <w:pPr>
        <w:pStyle w:val="NormalWeb"/>
        <w:spacing w:before="0" w:beforeAutospacing="0" w:after="0" w:afterAutospacing="0"/>
        <w:rPr>
          <w:rFonts w:ascii="Tahoma" w:hAnsi="Tahoma" w:cs="Tahoma"/>
          <w:b/>
          <w:color w:val="000000"/>
          <w:sz w:val="20"/>
          <w:szCs w:val="20"/>
        </w:rPr>
      </w:pPr>
      <w:r w:rsidRPr="00DF41E2">
        <w:rPr>
          <w:rFonts w:ascii="Tahoma" w:hAnsi="Tahoma" w:cs="Tahoma"/>
          <w:b/>
          <w:color w:val="000000"/>
          <w:sz w:val="20"/>
          <w:szCs w:val="20"/>
        </w:rPr>
        <w:lastRenderedPageBreak/>
        <w:t>Privacy Policy and Social Media</w:t>
      </w:r>
    </w:p>
    <w:p w:rsidR="00DF41E2" w:rsidRDefault="00DF41E2" w:rsidP="00D37611">
      <w:pPr>
        <w:pStyle w:val="NormalWeb"/>
        <w:spacing w:before="0" w:beforeAutospacing="0" w:after="0" w:afterAutospacing="0"/>
        <w:rPr>
          <w:rFonts w:ascii="Tahoma" w:hAnsi="Tahoma" w:cs="Tahoma"/>
          <w:color w:val="000000"/>
          <w:sz w:val="20"/>
          <w:szCs w:val="20"/>
        </w:rPr>
      </w:pPr>
      <w:r w:rsidRPr="00DF41E2">
        <w:rPr>
          <w:rFonts w:ascii="Tahoma" w:hAnsi="Tahoma" w:cs="Tahoma"/>
          <w:color w:val="000000"/>
          <w:sz w:val="20"/>
          <w:szCs w:val="20"/>
        </w:rPr>
        <w:t xml:space="preserve">Students cannot disclose information or </w:t>
      </w:r>
      <w:proofErr w:type="gramStart"/>
      <w:r w:rsidRPr="00DF41E2">
        <w:rPr>
          <w:rFonts w:ascii="Tahoma" w:hAnsi="Tahoma" w:cs="Tahoma"/>
          <w:color w:val="000000"/>
          <w:sz w:val="20"/>
          <w:szCs w:val="20"/>
        </w:rPr>
        <w:t>incidence that occur</w:t>
      </w:r>
      <w:proofErr w:type="gramEnd"/>
      <w:r w:rsidRPr="00DF41E2">
        <w:rPr>
          <w:rFonts w:ascii="Tahoma" w:hAnsi="Tahoma" w:cs="Tahoma"/>
          <w:color w:val="000000"/>
          <w:sz w:val="20"/>
          <w:szCs w:val="20"/>
        </w:rPr>
        <w:t xml:space="preserve">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D37611" w:rsidRPr="00DF41E2" w:rsidRDefault="00D37611" w:rsidP="00D37611">
      <w:pPr>
        <w:pStyle w:val="NormalWeb"/>
        <w:spacing w:before="0" w:beforeAutospacing="0" w:after="0" w:afterAutospacing="0"/>
        <w:rPr>
          <w:rFonts w:ascii="Tahoma" w:hAnsi="Tahoma" w:cs="Tahoma"/>
          <w:color w:val="000000"/>
          <w:sz w:val="20"/>
          <w:szCs w:val="20"/>
        </w:rPr>
      </w:pPr>
    </w:p>
    <w:p w:rsidR="00DF41E2" w:rsidRPr="00DF41E2" w:rsidRDefault="00DF41E2" w:rsidP="00DF41E2">
      <w:pPr>
        <w:pStyle w:val="NormalWeb"/>
        <w:spacing w:before="0" w:beforeAutospacing="0" w:after="0" w:afterAutospacing="0"/>
        <w:rPr>
          <w:rFonts w:ascii="Tahoma" w:hAnsi="Tahoma" w:cs="Tahoma"/>
          <w:b/>
          <w:color w:val="000000"/>
          <w:sz w:val="20"/>
          <w:szCs w:val="20"/>
        </w:rPr>
      </w:pPr>
      <w:r w:rsidRPr="00DF41E2">
        <w:rPr>
          <w:rFonts w:ascii="Tahoma" w:hAnsi="Tahoma" w:cs="Tahoma"/>
          <w:b/>
          <w:color w:val="000000"/>
          <w:sz w:val="20"/>
          <w:szCs w:val="20"/>
        </w:rPr>
        <w:t>Interactions with P-12 Students and Teachers</w:t>
      </w:r>
    </w:p>
    <w:p w:rsidR="00DF41E2" w:rsidRPr="00DF41E2" w:rsidRDefault="00DF41E2" w:rsidP="00DF41E2">
      <w:pPr>
        <w:pStyle w:val="NormalWeb"/>
        <w:spacing w:before="0" w:beforeAutospacing="0" w:after="0" w:afterAutospacing="0"/>
        <w:rPr>
          <w:rFonts w:ascii="Tahoma" w:hAnsi="Tahoma" w:cs="Tahoma"/>
          <w:color w:val="000000"/>
          <w:sz w:val="20"/>
          <w:szCs w:val="20"/>
        </w:rPr>
      </w:pPr>
      <w:r w:rsidRPr="00DF41E2">
        <w:rPr>
          <w:rFonts w:ascii="Tahoma" w:hAnsi="Tahoma" w:cs="Tahoma"/>
          <w:color w:val="000000"/>
          <w:sz w:val="20"/>
          <w:szCs w:val="20"/>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DF41E2" w:rsidRDefault="00DF41E2" w:rsidP="00DF41E2">
      <w:pPr>
        <w:pStyle w:val="NormalWeb"/>
        <w:spacing w:after="0" w:afterAutospacing="0"/>
        <w:rPr>
          <w:rFonts w:ascii="Tahoma" w:hAnsi="Tahoma" w:cs="Tahoma"/>
          <w:color w:val="000000"/>
          <w:sz w:val="20"/>
          <w:szCs w:val="20"/>
        </w:rPr>
      </w:pPr>
      <w:r w:rsidRPr="00DF41E2">
        <w:rPr>
          <w:rFonts w:ascii="Tahoma" w:hAnsi="Tahoma" w:cs="Tahoma"/>
          <w:color w:val="000000"/>
          <w:sz w:val="20"/>
          <w:szCs w:val="20"/>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DF41E2" w:rsidRPr="00DF41E2" w:rsidRDefault="00DF41E2" w:rsidP="00DF41E2">
      <w:pPr>
        <w:pStyle w:val="NormalWeb"/>
        <w:spacing w:after="0" w:afterAutospacing="0"/>
        <w:rPr>
          <w:rFonts w:ascii="Tahoma" w:hAnsi="Tahoma" w:cs="Tahoma"/>
          <w:b/>
          <w:color w:val="000000"/>
          <w:sz w:val="20"/>
          <w:szCs w:val="20"/>
        </w:rPr>
      </w:pPr>
      <w:r w:rsidRPr="00DF41E2">
        <w:rPr>
          <w:rFonts w:ascii="Tahoma" w:hAnsi="Tahoma" w:cs="Tahoma"/>
          <w:b/>
          <w:color w:val="000000"/>
          <w:sz w:val="20"/>
          <w:szCs w:val="20"/>
        </w:rPr>
        <w:t>Incomplete Field Observation Hours</w:t>
      </w:r>
    </w:p>
    <w:p w:rsidR="00DF41E2" w:rsidRPr="00DF41E2" w:rsidRDefault="00DF41E2" w:rsidP="00A43A36">
      <w:pPr>
        <w:pStyle w:val="NormalWeb"/>
        <w:spacing w:before="0" w:beforeAutospacing="0"/>
        <w:rPr>
          <w:rFonts w:ascii="Tahoma" w:hAnsi="Tahoma" w:cs="Tahoma"/>
          <w:color w:val="000000"/>
          <w:sz w:val="20"/>
          <w:szCs w:val="20"/>
        </w:rPr>
      </w:pPr>
      <w:r w:rsidRPr="00DF41E2">
        <w:rPr>
          <w:rFonts w:ascii="Tahoma" w:hAnsi="Tahoma" w:cs="Tahoma"/>
          <w:color w:val="000000"/>
          <w:sz w:val="20"/>
          <w:szCs w:val="20"/>
        </w:rPr>
        <w:t>Students will not receive credit for field hours until all hours have been uploaded and entered in the KFETS database and approved by the LWC course instructor. Failure to upload all field hours in KFETS will result in an incomplete (I) grade for th</w:t>
      </w:r>
      <w:r w:rsidR="00A11179">
        <w:rPr>
          <w:rFonts w:ascii="Tahoma" w:hAnsi="Tahoma" w:cs="Tahoma"/>
          <w:color w:val="000000"/>
          <w:sz w:val="20"/>
          <w:szCs w:val="20"/>
        </w:rPr>
        <w:t>e</w:t>
      </w:r>
      <w:r w:rsidRPr="00DF41E2">
        <w:rPr>
          <w:rFonts w:ascii="Tahoma" w:hAnsi="Tahoma" w:cs="Tahoma"/>
          <w:color w:val="000000"/>
          <w:sz w:val="20"/>
          <w:szCs w:val="20"/>
        </w:rPr>
        <w:t xml:space="preserve"> course. Students that need to make-up hours must be placed by the Coordinator of Field Placements.</w:t>
      </w:r>
    </w:p>
    <w:p w:rsidR="00D37611" w:rsidRDefault="00DF41E2" w:rsidP="00A43A36">
      <w:pPr>
        <w:pStyle w:val="NormalWeb"/>
        <w:spacing w:before="0" w:beforeAutospacing="0" w:after="0" w:afterAutospacing="0"/>
        <w:rPr>
          <w:rFonts w:ascii="Tahoma" w:hAnsi="Tahoma" w:cs="Tahoma"/>
          <w:b/>
          <w:color w:val="000000"/>
          <w:sz w:val="20"/>
          <w:szCs w:val="20"/>
        </w:rPr>
      </w:pPr>
      <w:r w:rsidRPr="00DF41E2">
        <w:rPr>
          <w:rFonts w:ascii="Tahoma" w:hAnsi="Tahoma" w:cs="Tahoma"/>
          <w:b/>
          <w:color w:val="000000"/>
          <w:sz w:val="20"/>
          <w:szCs w:val="20"/>
        </w:rPr>
        <w:t>Incomplete Grade</w:t>
      </w:r>
    </w:p>
    <w:p w:rsidR="00A43A36" w:rsidRPr="00A43A36" w:rsidRDefault="00DF41E2" w:rsidP="00A43A36">
      <w:pPr>
        <w:pStyle w:val="NormalWeb"/>
        <w:spacing w:before="0" w:beforeAutospacing="0" w:after="0" w:afterAutospacing="0"/>
        <w:rPr>
          <w:rFonts w:ascii="Tahoma" w:hAnsi="Tahoma" w:cs="Tahoma"/>
          <w:b/>
          <w:color w:val="000000"/>
          <w:sz w:val="20"/>
          <w:szCs w:val="20"/>
        </w:rPr>
      </w:pPr>
      <w:r w:rsidRPr="00DF41E2">
        <w:rPr>
          <w:rFonts w:ascii="Tahoma" w:hAnsi="Tahoma" w:cs="Tahoma"/>
          <w:color w:val="000000"/>
          <w:sz w:val="20"/>
          <w:szCs w:val="20"/>
        </w:rPr>
        <w:t>If outstanding work is not submitted within six weeks of the end of the semester, the incomplete grade for the course becomes an “F”.</w:t>
      </w:r>
      <w:r w:rsidR="00A43A36" w:rsidRPr="00A43A36">
        <w:rPr>
          <w:color w:val="000000"/>
          <w:sz w:val="27"/>
          <w:szCs w:val="27"/>
        </w:rPr>
        <w:t xml:space="preserve"> </w:t>
      </w:r>
    </w:p>
    <w:p w:rsidR="00D37611" w:rsidRDefault="0073261B" w:rsidP="008C2BA7">
      <w:pPr>
        <w:pStyle w:val="NormalWeb"/>
        <w:spacing w:after="0" w:afterAutospacing="0"/>
        <w:rPr>
          <w:rFonts w:ascii="Tahoma" w:hAnsi="Tahoma" w:cs="Tahoma"/>
          <w:b/>
          <w:color w:val="000000"/>
          <w:sz w:val="20"/>
          <w:szCs w:val="20"/>
        </w:rPr>
      </w:pPr>
      <w:r>
        <w:rPr>
          <w:rFonts w:ascii="Tahoma" w:hAnsi="Tahoma" w:cs="Tahoma"/>
          <w:b/>
          <w:color w:val="000000"/>
          <w:sz w:val="20"/>
          <w:szCs w:val="20"/>
        </w:rPr>
        <w:t>P</w:t>
      </w:r>
      <w:r w:rsidR="00A43A36" w:rsidRPr="00A43A36">
        <w:rPr>
          <w:rFonts w:ascii="Tahoma" w:hAnsi="Tahoma" w:cs="Tahoma"/>
          <w:b/>
          <w:color w:val="000000"/>
          <w:sz w:val="20"/>
          <w:szCs w:val="20"/>
        </w:rPr>
        <w:t>rofessionalism</w:t>
      </w:r>
    </w:p>
    <w:p w:rsidR="00A43A36" w:rsidRDefault="00A11179" w:rsidP="008C2BA7">
      <w:pPr>
        <w:pStyle w:val="NormalWeb"/>
        <w:spacing w:before="0" w:beforeAutospacing="0" w:after="0" w:afterAutospacing="0"/>
        <w:rPr>
          <w:rFonts w:ascii="Tahoma" w:hAnsi="Tahoma" w:cs="Tahoma"/>
          <w:color w:val="000000"/>
          <w:sz w:val="20"/>
          <w:szCs w:val="20"/>
        </w:rPr>
      </w:pPr>
      <w:proofErr w:type="gramStart"/>
      <w:r>
        <w:rPr>
          <w:rFonts w:ascii="Tahoma" w:hAnsi="Tahoma" w:cs="Tahoma"/>
          <w:color w:val="000000"/>
          <w:sz w:val="20"/>
          <w:szCs w:val="20"/>
        </w:rPr>
        <w:t>Two-</w:t>
      </w:r>
      <w:r w:rsidR="00A43A36" w:rsidRPr="00A43A36">
        <w:rPr>
          <w:rFonts w:ascii="Tahoma" w:hAnsi="Tahoma" w:cs="Tahoma"/>
          <w:color w:val="000000"/>
          <w:sz w:val="20"/>
          <w:szCs w:val="20"/>
        </w:rPr>
        <w:t>point deduction for each spelling, grammar and punctuation error on all work.</w:t>
      </w:r>
      <w:proofErr w:type="gramEnd"/>
    </w:p>
    <w:p w:rsidR="008C2BA7" w:rsidRPr="00A43A36" w:rsidRDefault="008C2BA7" w:rsidP="008C2BA7">
      <w:pPr>
        <w:pStyle w:val="NormalWeb"/>
        <w:spacing w:before="0" w:beforeAutospacing="0" w:after="0" w:afterAutospacing="0"/>
        <w:rPr>
          <w:rFonts w:ascii="Tahoma" w:hAnsi="Tahoma" w:cs="Tahoma"/>
          <w:color w:val="000000"/>
          <w:sz w:val="20"/>
          <w:szCs w:val="20"/>
        </w:rPr>
      </w:pPr>
    </w:p>
    <w:p w:rsidR="00A43A36" w:rsidRPr="00A43A36" w:rsidRDefault="00A43A36" w:rsidP="00A43A36">
      <w:pPr>
        <w:pStyle w:val="NormalWeb"/>
        <w:spacing w:before="0" w:beforeAutospacing="0" w:after="0" w:afterAutospacing="0"/>
        <w:rPr>
          <w:rFonts w:ascii="Tahoma" w:hAnsi="Tahoma" w:cs="Tahoma"/>
          <w:b/>
          <w:color w:val="000000"/>
          <w:sz w:val="20"/>
          <w:szCs w:val="20"/>
        </w:rPr>
      </w:pPr>
      <w:r w:rsidRPr="00A43A36">
        <w:rPr>
          <w:rFonts w:ascii="Tahoma" w:hAnsi="Tahoma" w:cs="Tahoma"/>
          <w:b/>
          <w:color w:val="000000"/>
          <w:sz w:val="20"/>
          <w:szCs w:val="20"/>
        </w:rPr>
        <w:t>Absent Policy:</w:t>
      </w:r>
    </w:p>
    <w:p w:rsidR="00A43A36" w:rsidRDefault="00A43A36" w:rsidP="00A43A36">
      <w:pPr>
        <w:pStyle w:val="NormalWeb"/>
        <w:spacing w:before="0" w:beforeAutospacing="0" w:after="0" w:afterAutospacing="0"/>
        <w:rPr>
          <w:rFonts w:ascii="Tahoma" w:hAnsi="Tahoma" w:cs="Tahoma"/>
          <w:color w:val="000000"/>
          <w:sz w:val="20"/>
          <w:szCs w:val="20"/>
        </w:rPr>
      </w:pPr>
      <w:r w:rsidRPr="00A43A36">
        <w:rPr>
          <w:rFonts w:ascii="Tahoma" w:hAnsi="Tahoma" w:cs="Tahoma"/>
          <w:color w:val="000000"/>
          <w:sz w:val="20"/>
          <w:szCs w:val="20"/>
        </w:rPr>
        <w:t>3 absences = student’s final grade will be dropped one letter grade</w:t>
      </w:r>
    </w:p>
    <w:p w:rsidR="00A43A36" w:rsidRPr="00A43A36" w:rsidRDefault="00A43A36" w:rsidP="00A43A36">
      <w:pPr>
        <w:pStyle w:val="NormalWeb"/>
        <w:spacing w:before="0" w:beforeAutospacing="0" w:after="0" w:afterAutospacing="0"/>
        <w:rPr>
          <w:rFonts w:ascii="Tahoma" w:hAnsi="Tahoma" w:cs="Tahoma"/>
          <w:color w:val="000000"/>
          <w:sz w:val="20"/>
          <w:szCs w:val="20"/>
        </w:rPr>
      </w:pPr>
      <w:r w:rsidRPr="00A43A36">
        <w:rPr>
          <w:rFonts w:ascii="Tahoma" w:hAnsi="Tahoma" w:cs="Tahoma"/>
          <w:color w:val="000000"/>
          <w:sz w:val="20"/>
          <w:szCs w:val="20"/>
        </w:rPr>
        <w:t>4 absences = student’s final grade will be dropped two letter grades</w:t>
      </w:r>
    </w:p>
    <w:p w:rsidR="00A43A36" w:rsidRPr="00A43A36" w:rsidRDefault="00A43A36" w:rsidP="002C7B0F">
      <w:pPr>
        <w:pStyle w:val="NormalWeb"/>
        <w:spacing w:before="0" w:beforeAutospacing="0" w:after="0" w:afterAutospacing="0"/>
        <w:rPr>
          <w:rFonts w:ascii="Tahoma" w:hAnsi="Tahoma" w:cs="Tahoma"/>
          <w:color w:val="000000"/>
          <w:sz w:val="20"/>
          <w:szCs w:val="20"/>
        </w:rPr>
      </w:pPr>
      <w:r w:rsidRPr="00A43A36">
        <w:rPr>
          <w:rFonts w:ascii="Tahoma" w:hAnsi="Tahoma" w:cs="Tahoma"/>
          <w:color w:val="000000"/>
          <w:sz w:val="20"/>
          <w:szCs w:val="20"/>
        </w:rPr>
        <w:t>5 or more = student must withdraw from the course</w:t>
      </w:r>
    </w:p>
    <w:p w:rsidR="005403A1" w:rsidRPr="002C7B0F" w:rsidRDefault="008C2BA7" w:rsidP="0073261B">
      <w:pPr>
        <w:rPr>
          <w:color w:val="FF0000"/>
          <w:sz w:val="20"/>
          <w:szCs w:val="20"/>
        </w:rPr>
      </w:pPr>
      <w:r>
        <w:rPr>
          <w:b/>
        </w:rPr>
        <w:t xml:space="preserve"> </w:t>
      </w:r>
    </w:p>
    <w:p w:rsidR="002844B4" w:rsidRDefault="002844B4" w:rsidP="002844B4">
      <w:pPr>
        <w:tabs>
          <w:tab w:val="left" w:pos="1860"/>
        </w:tabs>
        <w:rPr>
          <w:rFonts w:ascii="Tahoma" w:hAnsi="Tahoma" w:cs="Tahoma"/>
          <w:b/>
          <w:sz w:val="20"/>
          <w:szCs w:val="20"/>
        </w:rPr>
      </w:pPr>
    </w:p>
    <w:p w:rsidR="0073261B" w:rsidRDefault="0073261B" w:rsidP="002844B4">
      <w:pPr>
        <w:tabs>
          <w:tab w:val="left" w:pos="1860"/>
        </w:tabs>
        <w:rPr>
          <w:rFonts w:ascii="Tahoma" w:hAnsi="Tahoma" w:cs="Tahoma"/>
          <w:b/>
          <w:sz w:val="20"/>
          <w:szCs w:val="20"/>
        </w:rPr>
      </w:pPr>
    </w:p>
    <w:p w:rsidR="0073261B" w:rsidRDefault="0073261B" w:rsidP="002844B4">
      <w:pPr>
        <w:tabs>
          <w:tab w:val="left" w:pos="1860"/>
        </w:tabs>
        <w:rPr>
          <w:rFonts w:ascii="Tahoma" w:hAnsi="Tahoma" w:cs="Tahoma"/>
          <w:b/>
          <w:sz w:val="20"/>
          <w:szCs w:val="20"/>
        </w:rPr>
      </w:pPr>
    </w:p>
    <w:p w:rsidR="0073261B" w:rsidRDefault="0073261B" w:rsidP="002844B4">
      <w:pPr>
        <w:tabs>
          <w:tab w:val="left" w:pos="1860"/>
        </w:tabs>
        <w:rPr>
          <w:rFonts w:ascii="Tahoma" w:hAnsi="Tahoma" w:cs="Tahoma"/>
          <w:b/>
          <w:sz w:val="20"/>
          <w:szCs w:val="20"/>
        </w:rPr>
      </w:pPr>
    </w:p>
    <w:p w:rsidR="0073261B" w:rsidRDefault="0073261B" w:rsidP="002844B4">
      <w:pPr>
        <w:tabs>
          <w:tab w:val="left" w:pos="1860"/>
        </w:tabs>
        <w:rPr>
          <w:rFonts w:ascii="Tahoma" w:hAnsi="Tahoma" w:cs="Tahoma"/>
          <w:b/>
          <w:sz w:val="20"/>
          <w:szCs w:val="20"/>
        </w:rPr>
      </w:pPr>
    </w:p>
    <w:p w:rsidR="0073261B" w:rsidRDefault="0073261B" w:rsidP="002844B4">
      <w:pPr>
        <w:tabs>
          <w:tab w:val="left" w:pos="1860"/>
        </w:tabs>
        <w:rPr>
          <w:rFonts w:ascii="Tahoma" w:hAnsi="Tahoma" w:cs="Tahoma"/>
          <w:b/>
          <w:sz w:val="20"/>
          <w:szCs w:val="20"/>
        </w:rPr>
      </w:pPr>
    </w:p>
    <w:p w:rsidR="0073261B" w:rsidRPr="002844B4" w:rsidRDefault="0073261B" w:rsidP="002844B4">
      <w:pPr>
        <w:tabs>
          <w:tab w:val="left" w:pos="1860"/>
        </w:tabs>
        <w:rPr>
          <w:rFonts w:ascii="Tahoma" w:hAnsi="Tahoma" w:cs="Tahoma"/>
          <w:b/>
          <w:sz w:val="20"/>
          <w:szCs w:val="20"/>
        </w:rPr>
      </w:pPr>
    </w:p>
    <w:tbl>
      <w:tblPr>
        <w:tblW w:w="10725" w:type="dxa"/>
        <w:tblInd w:w="76" w:type="dxa"/>
        <w:tblLayout w:type="fixed"/>
        <w:tblCellMar>
          <w:left w:w="10" w:type="dxa"/>
          <w:right w:w="10" w:type="dxa"/>
        </w:tblCellMar>
        <w:tblLook w:val="0000" w:firstRow="0" w:lastRow="0" w:firstColumn="0" w:lastColumn="0" w:noHBand="0" w:noVBand="0"/>
      </w:tblPr>
      <w:tblGrid>
        <w:gridCol w:w="9639"/>
        <w:gridCol w:w="1086"/>
      </w:tblGrid>
      <w:tr w:rsidR="002844B4" w:rsidRPr="002844B4" w:rsidTr="00A11179">
        <w:trPr>
          <w:trHeight w:val="310"/>
        </w:trPr>
        <w:tc>
          <w:tcPr>
            <w:tcW w:w="9639" w:type="dxa"/>
            <w:tcMar>
              <w:top w:w="0" w:type="dxa"/>
              <w:left w:w="0" w:type="dxa"/>
              <w:bottom w:w="0" w:type="dxa"/>
              <w:right w:w="0" w:type="dxa"/>
            </w:tcMar>
          </w:tcPr>
          <w:p w:rsidR="0073261B" w:rsidRDefault="0073261B" w:rsidP="00A11179">
            <w:pPr>
              <w:suppressAutoHyphens/>
              <w:autoSpaceDN w:val="0"/>
              <w:snapToGrid w:val="0"/>
              <w:jc w:val="center"/>
              <w:textAlignment w:val="baseline"/>
              <w:rPr>
                <w:rFonts w:ascii="Tahoma" w:hAnsi="Tahoma" w:cs="Tahoma"/>
                <w:b/>
                <w:smallCaps/>
                <w:color w:val="000000"/>
                <w:kern w:val="3"/>
                <w:sz w:val="20"/>
                <w:szCs w:val="20"/>
              </w:rPr>
            </w:pPr>
          </w:p>
          <w:p w:rsidR="0073261B" w:rsidRDefault="0073261B" w:rsidP="00A11179">
            <w:pPr>
              <w:suppressAutoHyphens/>
              <w:autoSpaceDN w:val="0"/>
              <w:snapToGrid w:val="0"/>
              <w:jc w:val="center"/>
              <w:textAlignment w:val="baseline"/>
              <w:rPr>
                <w:rFonts w:ascii="Tahoma" w:hAnsi="Tahoma" w:cs="Tahoma"/>
                <w:b/>
                <w:smallCaps/>
                <w:color w:val="000000"/>
                <w:kern w:val="3"/>
                <w:sz w:val="20"/>
                <w:szCs w:val="20"/>
              </w:rPr>
            </w:pPr>
          </w:p>
          <w:p w:rsidR="0073261B" w:rsidRDefault="0073261B" w:rsidP="00A11179">
            <w:pPr>
              <w:suppressAutoHyphens/>
              <w:autoSpaceDN w:val="0"/>
              <w:snapToGrid w:val="0"/>
              <w:jc w:val="center"/>
              <w:textAlignment w:val="baseline"/>
              <w:rPr>
                <w:rFonts w:ascii="Tahoma" w:hAnsi="Tahoma" w:cs="Tahoma"/>
                <w:b/>
                <w:smallCaps/>
                <w:color w:val="000000"/>
                <w:kern w:val="3"/>
                <w:sz w:val="20"/>
                <w:szCs w:val="20"/>
              </w:rPr>
            </w:pPr>
          </w:p>
          <w:p w:rsidR="0073261B" w:rsidRDefault="0073261B" w:rsidP="00A11179">
            <w:pPr>
              <w:suppressAutoHyphens/>
              <w:autoSpaceDN w:val="0"/>
              <w:snapToGrid w:val="0"/>
              <w:jc w:val="center"/>
              <w:textAlignment w:val="baseline"/>
              <w:rPr>
                <w:rFonts w:ascii="Tahoma" w:hAnsi="Tahoma" w:cs="Tahoma"/>
                <w:b/>
                <w:smallCaps/>
                <w:color w:val="000000"/>
                <w:kern w:val="3"/>
                <w:sz w:val="20"/>
                <w:szCs w:val="20"/>
              </w:rPr>
            </w:pPr>
          </w:p>
          <w:p w:rsidR="002844B4" w:rsidRPr="002844B4" w:rsidRDefault="002844B4" w:rsidP="00A11179">
            <w:pPr>
              <w:suppressAutoHyphens/>
              <w:autoSpaceDN w:val="0"/>
              <w:snapToGrid w:val="0"/>
              <w:jc w:val="center"/>
              <w:textAlignment w:val="baseline"/>
              <w:rPr>
                <w:rFonts w:ascii="Tahoma" w:hAnsi="Tahoma" w:cs="Tahoma"/>
                <w:kern w:val="3"/>
                <w:sz w:val="20"/>
                <w:szCs w:val="20"/>
                <w:lang w:val="ru-RU"/>
              </w:rPr>
            </w:pPr>
            <w:r w:rsidRPr="002844B4">
              <w:rPr>
                <w:rFonts w:ascii="Tahoma" w:hAnsi="Tahoma" w:cs="Tahoma"/>
                <w:b/>
                <w:smallCaps/>
                <w:color w:val="000000"/>
                <w:kern w:val="3"/>
                <w:sz w:val="20"/>
                <w:szCs w:val="20"/>
              </w:rPr>
              <w:t xml:space="preserve">Written Communication </w:t>
            </w:r>
            <w:r w:rsidRPr="002844B4">
              <w:rPr>
                <w:rFonts w:ascii="Tahoma" w:hAnsi="Tahoma" w:cs="Tahoma"/>
                <w:b/>
                <w:smallCaps/>
                <w:color w:val="000000"/>
                <w:kern w:val="3"/>
                <w:sz w:val="20"/>
                <w:szCs w:val="20"/>
                <w:lang w:val="ru-RU"/>
              </w:rPr>
              <w:t>VALUE Rubric</w:t>
            </w:r>
          </w:p>
          <w:p w:rsidR="002844B4" w:rsidRPr="002844B4" w:rsidRDefault="002844B4" w:rsidP="00A11179">
            <w:pPr>
              <w:suppressAutoHyphens/>
              <w:autoSpaceDN w:val="0"/>
              <w:snapToGrid w:val="0"/>
              <w:jc w:val="center"/>
              <w:textAlignment w:val="baseline"/>
              <w:rPr>
                <w:rFonts w:ascii="Tahoma" w:hAnsi="Tahoma" w:cs="Tahoma"/>
                <w:kern w:val="3"/>
                <w:sz w:val="20"/>
                <w:szCs w:val="20"/>
                <w:lang w:val="ru-RU"/>
              </w:rPr>
            </w:pPr>
            <w:r w:rsidRPr="002844B4">
              <w:rPr>
                <w:rFonts w:ascii="Tahoma" w:eastAsia="Helvetica" w:hAnsi="Tahoma" w:cs="Tahoma"/>
                <w:i/>
                <w:kern w:val="3"/>
                <w:sz w:val="20"/>
                <w:szCs w:val="20"/>
              </w:rPr>
              <w:t>f</w:t>
            </w:r>
            <w:r w:rsidRPr="002844B4">
              <w:rPr>
                <w:rFonts w:ascii="Tahoma" w:eastAsia="Helvetica" w:hAnsi="Tahoma" w:cs="Tahoma"/>
                <w:i/>
                <w:kern w:val="3"/>
                <w:sz w:val="20"/>
                <w:szCs w:val="20"/>
                <w:lang w:val="ru-RU"/>
              </w:rPr>
              <w:t>or more information</w:t>
            </w:r>
            <w:r w:rsidRPr="002844B4">
              <w:rPr>
                <w:rFonts w:ascii="Tahoma" w:eastAsia="Helvetica" w:hAnsi="Tahoma" w:cs="Tahoma"/>
                <w:i/>
                <w:kern w:val="3"/>
                <w:sz w:val="20"/>
                <w:szCs w:val="20"/>
              </w:rPr>
              <w:t xml:space="preserve">, </w:t>
            </w:r>
            <w:r w:rsidRPr="002844B4">
              <w:rPr>
                <w:rFonts w:ascii="Tahoma" w:eastAsia="Helvetica" w:hAnsi="Tahoma" w:cs="Tahoma"/>
                <w:i/>
                <w:kern w:val="3"/>
                <w:sz w:val="20"/>
                <w:szCs w:val="20"/>
                <w:lang w:val="ru-RU"/>
              </w:rPr>
              <w:t xml:space="preserve">please </w:t>
            </w:r>
            <w:r w:rsidRPr="002844B4">
              <w:rPr>
                <w:rFonts w:ascii="Tahoma" w:eastAsia="Helvetica" w:hAnsi="Tahoma" w:cs="Tahoma"/>
                <w:i/>
                <w:kern w:val="3"/>
                <w:sz w:val="20"/>
                <w:szCs w:val="20"/>
              </w:rPr>
              <w:t>contact value</w:t>
            </w:r>
            <w:r w:rsidRPr="002844B4">
              <w:rPr>
                <w:rFonts w:ascii="Tahoma" w:eastAsia="Helvetica" w:hAnsi="Tahoma" w:cs="Tahoma"/>
                <w:i/>
                <w:kern w:val="3"/>
                <w:sz w:val="20"/>
                <w:szCs w:val="20"/>
                <w:lang w:val="ru-RU"/>
              </w:rPr>
              <w:t>@</w:t>
            </w:r>
            <w:r w:rsidRPr="002844B4">
              <w:rPr>
                <w:rFonts w:ascii="Tahoma" w:eastAsia="Helvetica" w:hAnsi="Tahoma" w:cs="Tahoma"/>
                <w:i/>
                <w:kern w:val="3"/>
                <w:sz w:val="20"/>
                <w:szCs w:val="20"/>
              </w:rPr>
              <w:t>aacu.org</w:t>
            </w:r>
          </w:p>
        </w:tc>
        <w:tc>
          <w:tcPr>
            <w:tcW w:w="1086" w:type="dxa"/>
            <w:tcMar>
              <w:top w:w="0" w:type="dxa"/>
              <w:left w:w="0" w:type="dxa"/>
              <w:bottom w:w="0" w:type="dxa"/>
              <w:right w:w="0" w:type="dxa"/>
            </w:tcMar>
          </w:tcPr>
          <w:p w:rsidR="002844B4" w:rsidRPr="002844B4" w:rsidRDefault="002844B4" w:rsidP="00A111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rFonts w:ascii="Tahoma" w:hAnsi="Tahoma" w:cs="Tahoma"/>
                <w:kern w:val="3"/>
                <w:sz w:val="20"/>
                <w:szCs w:val="20"/>
                <w:lang w:val="ru-RU"/>
              </w:rPr>
            </w:pPr>
            <w:r w:rsidRPr="002844B4">
              <w:rPr>
                <w:rFonts w:ascii="Tahoma" w:hAnsi="Tahoma" w:cs="Tahoma"/>
                <w:noProof/>
                <w:kern w:val="3"/>
                <w:sz w:val="20"/>
                <w:szCs w:val="20"/>
              </w:rPr>
              <w:drawing>
                <wp:inline distT="0" distB="0" distL="0" distR="0" wp14:anchorId="42490A1B" wp14:editId="071589E6">
                  <wp:extent cx="1143000" cy="600075"/>
                  <wp:effectExtent l="19050" t="0" r="0" b="0"/>
                  <wp:docPr id="4"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rsidR="002844B4" w:rsidRPr="002844B4" w:rsidRDefault="002844B4" w:rsidP="002844B4">
      <w:pPr>
        <w:suppressAutoHyphens/>
        <w:autoSpaceDN w:val="0"/>
        <w:jc w:val="center"/>
        <w:textAlignment w:val="baseline"/>
        <w:rPr>
          <w:rFonts w:ascii="Tahoma" w:hAnsi="Tahoma" w:cs="Tahoma"/>
          <w:b/>
          <w:bCs/>
          <w:kern w:val="3"/>
          <w:sz w:val="20"/>
          <w:szCs w:val="20"/>
          <w:lang w:val="ru-RU"/>
        </w:rPr>
      </w:pPr>
      <w:r w:rsidRPr="002844B4">
        <w:rPr>
          <w:rFonts w:ascii="Tahoma" w:hAnsi="Tahoma" w:cs="Tahoma"/>
          <w:b/>
          <w:bCs/>
          <w:kern w:val="3"/>
          <w:sz w:val="20"/>
          <w:szCs w:val="20"/>
          <w:lang w:val="ru-RU"/>
        </w:rPr>
        <w:t>Definition</w:t>
      </w:r>
    </w:p>
    <w:p w:rsidR="002844B4" w:rsidRPr="002844B4" w:rsidRDefault="002844B4" w:rsidP="002844B4">
      <w:pPr>
        <w:suppressAutoHyphens/>
        <w:autoSpaceDN w:val="0"/>
        <w:textAlignment w:val="baseline"/>
        <w:rPr>
          <w:rFonts w:ascii="Tahoma" w:hAnsi="Tahoma" w:cs="Tahoma"/>
          <w:kern w:val="3"/>
          <w:sz w:val="20"/>
          <w:szCs w:val="20"/>
          <w:lang w:val="ru-RU"/>
        </w:rPr>
      </w:pPr>
      <w:r w:rsidRPr="002844B4">
        <w:rPr>
          <w:rFonts w:ascii="Tahoma" w:hAnsi="Tahoma" w:cs="Tahoma"/>
          <w:kern w:val="3"/>
          <w:sz w:val="20"/>
          <w:szCs w:val="20"/>
          <w:lang w:val="ru-RU"/>
        </w:rPr>
        <w:lastRenderedPageBreak/>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2844B4" w:rsidRPr="002844B4" w:rsidRDefault="002844B4" w:rsidP="002844B4">
      <w:pPr>
        <w:suppressAutoHyphens/>
        <w:autoSpaceDN w:val="0"/>
        <w:textAlignment w:val="baseline"/>
        <w:rPr>
          <w:rFonts w:ascii="Tahoma" w:hAnsi="Tahoma" w:cs="Tahoma"/>
          <w:kern w:val="3"/>
          <w:sz w:val="20"/>
          <w:szCs w:val="20"/>
          <w:lang w:val="ru-RU"/>
        </w:rPr>
      </w:pPr>
    </w:p>
    <w:p w:rsidR="008C2BA7" w:rsidRDefault="002844B4" w:rsidP="00FE48CE">
      <w:pPr>
        <w:suppressAutoHyphens/>
        <w:autoSpaceDN w:val="0"/>
        <w:jc w:val="center"/>
        <w:textAlignment w:val="baseline"/>
        <w:rPr>
          <w:b/>
          <w:sz w:val="20"/>
          <w:szCs w:val="20"/>
        </w:rPr>
      </w:pPr>
      <w:r w:rsidRPr="002844B4">
        <w:rPr>
          <w:rFonts w:ascii="Tahoma" w:hAnsi="Tahoma" w:cs="Tahoma"/>
          <w:i/>
          <w:iCs/>
          <w:kern w:val="3"/>
          <w:sz w:val="18"/>
          <w:szCs w:val="18"/>
          <w:lang w:val="ru-RU"/>
        </w:rPr>
        <w:t>Evaluators are encouraged to assign a zero to any work sample or collection of work that does not meet benchmark (cell one) level performance.</w:t>
      </w:r>
    </w:p>
    <w:tbl>
      <w:tblPr>
        <w:tblW w:w="11053" w:type="dxa"/>
        <w:tblInd w:w="45" w:type="dxa"/>
        <w:tblLayout w:type="fixed"/>
        <w:tblCellMar>
          <w:left w:w="10" w:type="dxa"/>
          <w:right w:w="10" w:type="dxa"/>
        </w:tblCellMar>
        <w:tblLook w:val="0000" w:firstRow="0" w:lastRow="0" w:firstColumn="0" w:lastColumn="0" w:noHBand="0" w:noVBand="0"/>
      </w:tblPr>
      <w:tblGrid>
        <w:gridCol w:w="28"/>
        <w:gridCol w:w="2137"/>
        <w:gridCol w:w="2166"/>
        <w:gridCol w:w="2166"/>
        <w:gridCol w:w="2166"/>
        <w:gridCol w:w="1274"/>
        <w:gridCol w:w="893"/>
        <w:gridCol w:w="223"/>
      </w:tblGrid>
      <w:tr w:rsidR="002844B4" w:rsidRPr="00187D94" w:rsidTr="00A11179">
        <w:trPr>
          <w:gridAfter w:val="1"/>
          <w:wAfter w:w="223" w:type="dxa"/>
          <w:trHeight w:val="485"/>
        </w:trPr>
        <w:tc>
          <w:tcPr>
            <w:tcW w:w="216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jc w:val="center"/>
              <w:textAlignment w:val="baseline"/>
              <w:rPr>
                <w:rFonts w:ascii="Tahoma" w:hAnsi="Tahoma" w:cs="Tahoma"/>
                <w:b/>
                <w:bCs/>
                <w:kern w:val="3"/>
                <w:sz w:val="16"/>
                <w:szCs w:val="16"/>
                <w:lang w:val="ru-RU"/>
              </w:rPr>
            </w:pPr>
          </w:p>
        </w:tc>
        <w:tc>
          <w:tcPr>
            <w:tcW w:w="2166" w:type="dxa"/>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jc w:val="center"/>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Capstone</w:t>
            </w:r>
          </w:p>
          <w:p w:rsidR="002844B4" w:rsidRPr="002844B4" w:rsidRDefault="002844B4" w:rsidP="00A11179">
            <w:pPr>
              <w:suppressAutoHyphens/>
              <w:autoSpaceDN w:val="0"/>
              <w:jc w:val="center"/>
              <w:textAlignment w:val="baseline"/>
              <w:rPr>
                <w:rFonts w:ascii="Tahoma" w:hAnsi="Tahoma" w:cs="Tahoma"/>
                <w:kern w:val="3"/>
                <w:sz w:val="16"/>
                <w:szCs w:val="16"/>
                <w:lang w:val="ru-RU"/>
              </w:rPr>
            </w:pPr>
            <w:r w:rsidRPr="002844B4">
              <w:rPr>
                <w:rFonts w:ascii="Tahoma" w:hAnsi="Tahoma" w:cs="Tahoma"/>
                <w:kern w:val="3"/>
                <w:sz w:val="16"/>
                <w:szCs w:val="16"/>
                <w:lang w:val="ru-RU"/>
              </w:rPr>
              <w:t>4</w:t>
            </w:r>
          </w:p>
        </w:tc>
        <w:tc>
          <w:tcPr>
            <w:tcW w:w="433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jc w:val="center"/>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Milestones</w:t>
            </w:r>
          </w:p>
          <w:p w:rsidR="002844B4" w:rsidRPr="002844B4" w:rsidRDefault="002844B4" w:rsidP="00A11179">
            <w:pPr>
              <w:suppressAutoHyphens/>
              <w:autoSpaceDN w:val="0"/>
              <w:jc w:val="center"/>
              <w:textAlignment w:val="baseline"/>
              <w:rPr>
                <w:rFonts w:ascii="Tahoma" w:hAnsi="Tahoma" w:cs="Tahoma"/>
                <w:kern w:val="3"/>
                <w:sz w:val="16"/>
                <w:szCs w:val="16"/>
                <w:lang w:val="ru-RU"/>
              </w:rPr>
            </w:pPr>
            <w:r w:rsidRPr="002844B4">
              <w:rPr>
                <w:rFonts w:ascii="Tahoma" w:hAnsi="Tahoma" w:cs="Tahoma"/>
                <w:kern w:val="3"/>
                <w:sz w:val="16"/>
                <w:szCs w:val="16"/>
                <w:lang w:val="ru-RU"/>
              </w:rPr>
              <w:t>3</w:t>
            </w:r>
            <w:r w:rsidRPr="002844B4">
              <w:rPr>
                <w:rFonts w:ascii="Tahoma" w:hAnsi="Tahoma" w:cs="Tahoma"/>
                <w:kern w:val="3"/>
                <w:sz w:val="16"/>
                <w:szCs w:val="16"/>
                <w:lang w:val="ru-RU"/>
              </w:rPr>
              <w:tab/>
            </w:r>
            <w:r w:rsidRPr="002844B4">
              <w:rPr>
                <w:rFonts w:ascii="Tahoma" w:hAnsi="Tahoma" w:cs="Tahoma"/>
                <w:kern w:val="3"/>
                <w:sz w:val="16"/>
                <w:szCs w:val="16"/>
                <w:lang w:val="ru-RU"/>
              </w:rPr>
              <w:tab/>
            </w:r>
            <w:r w:rsidRPr="002844B4">
              <w:rPr>
                <w:rFonts w:ascii="Tahoma" w:hAnsi="Tahoma" w:cs="Tahoma"/>
                <w:kern w:val="3"/>
                <w:sz w:val="16"/>
                <w:szCs w:val="16"/>
                <w:lang w:val="ru-RU"/>
              </w:rPr>
              <w:tab/>
            </w:r>
            <w:r w:rsidRPr="002844B4">
              <w:rPr>
                <w:rFonts w:ascii="Tahoma" w:hAnsi="Tahoma" w:cs="Tahoma"/>
                <w:kern w:val="3"/>
                <w:sz w:val="16"/>
                <w:szCs w:val="16"/>
                <w:lang w:val="ru-RU"/>
              </w:rPr>
              <w:tab/>
            </w:r>
            <w:r w:rsidRPr="002844B4">
              <w:rPr>
                <w:rFonts w:ascii="Tahoma" w:hAnsi="Tahoma" w:cs="Tahoma"/>
                <w:kern w:val="3"/>
                <w:sz w:val="16"/>
                <w:szCs w:val="16"/>
                <w:lang w:val="ru-RU"/>
              </w:rPr>
              <w:tab/>
              <w:t>2</w:t>
            </w:r>
          </w:p>
        </w:tc>
        <w:tc>
          <w:tcPr>
            <w:tcW w:w="216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jc w:val="center"/>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Benchmark</w:t>
            </w:r>
          </w:p>
          <w:p w:rsidR="002844B4" w:rsidRPr="002844B4" w:rsidRDefault="002844B4" w:rsidP="00A11179">
            <w:pPr>
              <w:suppressAutoHyphens/>
              <w:autoSpaceDN w:val="0"/>
              <w:jc w:val="center"/>
              <w:textAlignment w:val="baseline"/>
              <w:rPr>
                <w:rFonts w:ascii="Tahoma" w:hAnsi="Tahoma" w:cs="Tahoma"/>
                <w:kern w:val="3"/>
                <w:sz w:val="16"/>
                <w:szCs w:val="16"/>
                <w:lang w:val="ru-RU"/>
              </w:rPr>
            </w:pPr>
            <w:r w:rsidRPr="002844B4">
              <w:rPr>
                <w:rFonts w:ascii="Tahoma" w:hAnsi="Tahoma" w:cs="Tahoma"/>
                <w:kern w:val="3"/>
                <w:sz w:val="16"/>
                <w:szCs w:val="16"/>
                <w:lang w:val="ru-RU"/>
              </w:rPr>
              <w:t>1</w:t>
            </w:r>
          </w:p>
        </w:tc>
      </w:tr>
      <w:tr w:rsidR="002844B4" w:rsidRPr="00187D94" w:rsidTr="00A11179">
        <w:trPr>
          <w:gridAfter w:val="1"/>
          <w:wAfter w:w="223" w:type="dxa"/>
          <w:trHeight w:val="967"/>
        </w:trPr>
        <w:tc>
          <w:tcPr>
            <w:tcW w:w="2165" w:type="dxa"/>
            <w:gridSpan w:val="2"/>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 xml:space="preserve">Context of and </w:t>
            </w:r>
            <w:r w:rsidRPr="002844B4">
              <w:rPr>
                <w:rFonts w:ascii="Tahoma" w:hAnsi="Tahoma" w:cs="Tahoma"/>
                <w:b/>
                <w:bCs/>
                <w:kern w:val="3"/>
                <w:sz w:val="16"/>
                <w:szCs w:val="16"/>
              </w:rPr>
              <w:t>P</w:t>
            </w:r>
            <w:r w:rsidRPr="002844B4">
              <w:rPr>
                <w:rFonts w:ascii="Tahoma" w:hAnsi="Tahoma" w:cs="Tahoma"/>
                <w:b/>
                <w:bCs/>
                <w:kern w:val="3"/>
                <w:sz w:val="16"/>
                <w:szCs w:val="16"/>
                <w:lang w:val="ru-RU"/>
              </w:rPr>
              <w:t xml:space="preserve">urpose for </w:t>
            </w:r>
            <w:r w:rsidRPr="002844B4">
              <w:rPr>
                <w:rFonts w:ascii="Tahoma" w:hAnsi="Tahoma" w:cs="Tahoma"/>
                <w:b/>
                <w:bCs/>
                <w:kern w:val="3"/>
                <w:sz w:val="16"/>
                <w:szCs w:val="16"/>
              </w:rPr>
              <w:t>W</w:t>
            </w:r>
            <w:r w:rsidRPr="002844B4">
              <w:rPr>
                <w:rFonts w:ascii="Tahoma" w:hAnsi="Tahoma" w:cs="Tahoma"/>
                <w:b/>
                <w:bCs/>
                <w:kern w:val="3"/>
                <w:sz w:val="16"/>
                <w:szCs w:val="16"/>
                <w:lang w:val="ru-RU"/>
              </w:rPr>
              <w:t>riting</w:t>
            </w:r>
          </w:p>
          <w:p w:rsidR="002844B4" w:rsidRPr="002844B4" w:rsidRDefault="002844B4" w:rsidP="00A11179">
            <w:pPr>
              <w:suppressAutoHyphens/>
              <w:autoSpaceDN w:val="0"/>
              <w:textAlignment w:val="baseline"/>
              <w:rPr>
                <w:rFonts w:ascii="Tahoma" w:hAnsi="Tahoma" w:cs="Tahoma"/>
                <w:i/>
                <w:iCs/>
                <w:kern w:val="3"/>
                <w:sz w:val="16"/>
                <w:szCs w:val="16"/>
                <w:lang w:val="ru-RU"/>
              </w:rPr>
            </w:pPr>
            <w:r w:rsidRPr="002844B4">
              <w:rPr>
                <w:rFonts w:ascii="Tahoma" w:hAnsi="Tahoma" w:cs="Tahoma"/>
                <w:i/>
                <w:iCs/>
                <w:kern w:val="3"/>
                <w:sz w:val="16"/>
                <w:szCs w:val="16"/>
                <w:lang w:val="ru-RU"/>
              </w:rPr>
              <w:t>Includes considerations of audience, purpose, and the circumstances surrounding the writing task(s).</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a thorough understanding of context, audience, and purpose that is responsive to the assigned task(s) and focuses all elements of the work.</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adequate consideration of context, audience, and purpose and a clear focus on the assigned task(s) (e.g., the task aligns with audience, purpose, and context).</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awareness of context, audience, purpose, and to the assigned tasks(s) (e.g., begins to show awareness of audience's perceptions and assumptions).</w:t>
            </w:r>
          </w:p>
        </w:tc>
        <w:tc>
          <w:tcPr>
            <w:tcW w:w="216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minimal attention to context, audience, purpose, and to the assigned tasks(s) (e.g., expectation of instructor or self as audience).</w:t>
            </w:r>
          </w:p>
        </w:tc>
      </w:tr>
      <w:tr w:rsidR="002844B4" w:rsidRPr="00187D94" w:rsidTr="00A11179">
        <w:trPr>
          <w:gridAfter w:val="1"/>
          <w:wAfter w:w="223" w:type="dxa"/>
          <w:trHeight w:val="967"/>
        </w:trPr>
        <w:tc>
          <w:tcPr>
            <w:tcW w:w="2165" w:type="dxa"/>
            <w:gridSpan w:val="2"/>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Content Development</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appropriate, relevant, and compelling content to illustrate mastery of the subject, conveying the writer's understanding, and shaping the whole work.</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rPr>
            </w:pPr>
            <w:r w:rsidRPr="002844B4">
              <w:rPr>
                <w:rFonts w:ascii="Tahoma" w:hAnsi="Tahoma" w:cs="Tahoma"/>
                <w:kern w:val="3"/>
                <w:sz w:val="16"/>
                <w:szCs w:val="16"/>
                <w:lang w:val="ru-RU"/>
              </w:rPr>
              <w:t>Uses appropriate, relevant, and compelling content to explore ideas within the context of the discipline and shape the whole work</w:t>
            </w:r>
            <w:r w:rsidRPr="002844B4">
              <w:rPr>
                <w:rFonts w:ascii="Tahoma" w:hAnsi="Tahoma" w:cs="Tahoma"/>
                <w:kern w:val="3"/>
                <w:sz w:val="16"/>
                <w:szCs w:val="16"/>
              </w:rPr>
              <w:t>.</w:t>
            </w:r>
          </w:p>
          <w:p w:rsidR="002844B4" w:rsidRPr="002844B4" w:rsidRDefault="002844B4" w:rsidP="00A11179">
            <w:pPr>
              <w:suppressAutoHyphens/>
              <w:autoSpaceDN w:val="0"/>
              <w:textAlignment w:val="baseline"/>
              <w:rPr>
                <w:rFonts w:ascii="Tahoma" w:hAnsi="Tahoma" w:cs="Tahoma"/>
                <w:kern w:val="3"/>
                <w:sz w:val="16"/>
                <w:szCs w:val="16"/>
                <w:lang w:val="ru-RU"/>
              </w:rPr>
            </w:pP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appropriate and relevant content to develop and explore ideas through most of the work.</w:t>
            </w:r>
          </w:p>
        </w:tc>
        <w:tc>
          <w:tcPr>
            <w:tcW w:w="216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appropriate and relevant content to develop simple ideas in some parts of the work.</w:t>
            </w:r>
          </w:p>
        </w:tc>
      </w:tr>
      <w:tr w:rsidR="002844B4" w:rsidRPr="00187D94" w:rsidTr="00A11179">
        <w:trPr>
          <w:gridAfter w:val="1"/>
          <w:wAfter w:w="223" w:type="dxa"/>
          <w:trHeight w:val="1451"/>
        </w:trPr>
        <w:tc>
          <w:tcPr>
            <w:tcW w:w="2165" w:type="dxa"/>
            <w:gridSpan w:val="2"/>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 xml:space="preserve">Genre and </w:t>
            </w:r>
            <w:r w:rsidRPr="002844B4">
              <w:rPr>
                <w:rFonts w:ascii="Tahoma" w:hAnsi="Tahoma" w:cs="Tahoma"/>
                <w:b/>
                <w:bCs/>
                <w:kern w:val="3"/>
                <w:sz w:val="16"/>
                <w:szCs w:val="16"/>
              </w:rPr>
              <w:t>D</w:t>
            </w:r>
            <w:r w:rsidRPr="002844B4">
              <w:rPr>
                <w:rFonts w:ascii="Tahoma" w:hAnsi="Tahoma" w:cs="Tahoma"/>
                <w:b/>
                <w:bCs/>
                <w:kern w:val="3"/>
                <w:sz w:val="16"/>
                <w:szCs w:val="16"/>
                <w:lang w:val="ru-RU"/>
              </w:rPr>
              <w:t xml:space="preserve">isciplinary </w:t>
            </w:r>
            <w:r w:rsidRPr="002844B4">
              <w:rPr>
                <w:rFonts w:ascii="Tahoma" w:hAnsi="Tahoma" w:cs="Tahoma"/>
                <w:b/>
                <w:bCs/>
                <w:kern w:val="3"/>
                <w:sz w:val="16"/>
                <w:szCs w:val="16"/>
              </w:rPr>
              <w:t>C</w:t>
            </w:r>
            <w:r w:rsidRPr="002844B4">
              <w:rPr>
                <w:rFonts w:ascii="Tahoma" w:hAnsi="Tahoma" w:cs="Tahoma"/>
                <w:b/>
                <w:bCs/>
                <w:kern w:val="3"/>
                <w:sz w:val="16"/>
                <w:szCs w:val="16"/>
                <w:lang w:val="ru-RU"/>
              </w:rPr>
              <w:t>onventions</w:t>
            </w:r>
          </w:p>
          <w:p w:rsidR="002844B4" w:rsidRPr="002844B4" w:rsidRDefault="002844B4" w:rsidP="00A11179">
            <w:pPr>
              <w:suppressAutoHyphens/>
              <w:autoSpaceDN w:val="0"/>
              <w:textAlignment w:val="baseline"/>
              <w:rPr>
                <w:rFonts w:ascii="Tahoma" w:hAnsi="Tahoma" w:cs="Tahoma"/>
                <w:i/>
                <w:iCs/>
                <w:kern w:val="3"/>
                <w:sz w:val="16"/>
                <w:szCs w:val="16"/>
                <w:lang w:val="ru-RU"/>
              </w:rPr>
            </w:pPr>
            <w:r w:rsidRPr="002844B4">
              <w:rPr>
                <w:rFonts w:ascii="Tahoma" w:hAnsi="Tahoma" w:cs="Tahoma"/>
                <w:i/>
                <w:iCs/>
                <w:kern w:val="3"/>
                <w:sz w:val="16"/>
                <w:szCs w:val="16"/>
                <w:lang w:val="ru-RU"/>
              </w:rPr>
              <w:t>Formal and informal rules inherent in the expectations for writing in particular forms and/or academic fields (please see glossary).</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detailed attention to and successful execution of a wide range of conventions particular to a specific discipline and/or writing task (s) including  organization, content, presentation, formatting,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consistent use of important conventions particular to a specific discipline and/or writing task(s), including organization, content, presentation,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Follows expectations appropriate to a specific discipline and/or writing task(s) for basic organization, content, and presentation</w:t>
            </w:r>
          </w:p>
        </w:tc>
        <w:tc>
          <w:tcPr>
            <w:tcW w:w="216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rPr>
            </w:pPr>
            <w:r w:rsidRPr="002844B4">
              <w:rPr>
                <w:rFonts w:ascii="Tahoma" w:hAnsi="Tahoma" w:cs="Tahoma"/>
                <w:kern w:val="3"/>
                <w:sz w:val="16"/>
                <w:szCs w:val="16"/>
                <w:lang w:val="ru-RU"/>
              </w:rPr>
              <w:t>Attempts to use a consistent system for basic organization and presentation</w:t>
            </w:r>
            <w:r w:rsidRPr="002844B4">
              <w:rPr>
                <w:rFonts w:ascii="Tahoma" w:hAnsi="Tahoma" w:cs="Tahoma"/>
                <w:kern w:val="3"/>
                <w:sz w:val="16"/>
                <w:szCs w:val="16"/>
              </w:rPr>
              <w:t>.</w:t>
            </w:r>
          </w:p>
        </w:tc>
      </w:tr>
      <w:tr w:rsidR="002844B4" w:rsidRPr="00187D94" w:rsidTr="00A11179">
        <w:trPr>
          <w:gridAfter w:val="1"/>
          <w:wAfter w:w="223" w:type="dxa"/>
          <w:trHeight w:val="967"/>
        </w:trPr>
        <w:tc>
          <w:tcPr>
            <w:tcW w:w="2165" w:type="dxa"/>
            <w:gridSpan w:val="2"/>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 xml:space="preserve">Sources and </w:t>
            </w:r>
            <w:r w:rsidRPr="002844B4">
              <w:rPr>
                <w:rFonts w:ascii="Tahoma" w:hAnsi="Tahoma" w:cs="Tahoma"/>
                <w:b/>
                <w:bCs/>
                <w:kern w:val="3"/>
                <w:sz w:val="16"/>
                <w:szCs w:val="16"/>
              </w:rPr>
              <w:t>E</w:t>
            </w:r>
            <w:r w:rsidRPr="002844B4">
              <w:rPr>
                <w:rFonts w:ascii="Tahoma" w:hAnsi="Tahoma" w:cs="Tahoma"/>
                <w:b/>
                <w:bCs/>
                <w:kern w:val="3"/>
                <w:sz w:val="16"/>
                <w:szCs w:val="16"/>
                <w:lang w:val="ru-RU"/>
              </w:rPr>
              <w:t>vidence</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skillful use of high</w:t>
            </w:r>
            <w:r w:rsidRPr="002844B4">
              <w:rPr>
                <w:rFonts w:ascii="Tahoma" w:hAnsi="Tahoma" w:cs="Tahoma"/>
                <w:kern w:val="3"/>
                <w:sz w:val="16"/>
                <w:szCs w:val="16"/>
              </w:rPr>
              <w:t>-</w:t>
            </w:r>
            <w:r w:rsidRPr="002844B4">
              <w:rPr>
                <w:rFonts w:ascii="Tahoma" w:hAnsi="Tahoma" w:cs="Tahoma"/>
                <w:kern w:val="3"/>
                <w:sz w:val="16"/>
                <w:szCs w:val="16"/>
                <w:lang w:val="ru-RU"/>
              </w:rPr>
              <w:t>quality, credible, relevant sources to develop ideas that are appropriate for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consistent use of credible, relevant sources to support ideas that are situated within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an attempt to use credible and/or relevant sources to support ideas that are appropriate for the discipline and genre of the writing.</w:t>
            </w:r>
          </w:p>
        </w:tc>
        <w:tc>
          <w:tcPr>
            <w:tcW w:w="216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Demonstrates an attempt to use sources to support ideas in the writing.</w:t>
            </w:r>
          </w:p>
        </w:tc>
      </w:tr>
      <w:tr w:rsidR="002844B4" w:rsidRPr="00187D94" w:rsidTr="00A11179">
        <w:trPr>
          <w:gridAfter w:val="1"/>
          <w:wAfter w:w="223" w:type="dxa"/>
          <w:trHeight w:val="967"/>
        </w:trPr>
        <w:tc>
          <w:tcPr>
            <w:tcW w:w="2165" w:type="dxa"/>
            <w:gridSpan w:val="2"/>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b/>
                <w:bCs/>
                <w:kern w:val="3"/>
                <w:sz w:val="16"/>
                <w:szCs w:val="16"/>
                <w:lang w:val="ru-RU"/>
              </w:rPr>
            </w:pPr>
            <w:r w:rsidRPr="002844B4">
              <w:rPr>
                <w:rFonts w:ascii="Tahoma" w:hAnsi="Tahoma" w:cs="Tahoma"/>
                <w:b/>
                <w:bCs/>
                <w:kern w:val="3"/>
                <w:sz w:val="16"/>
                <w:szCs w:val="16"/>
                <w:lang w:val="ru-RU"/>
              </w:rPr>
              <w:t xml:space="preserve">Control of Syntax and </w:t>
            </w:r>
            <w:r w:rsidRPr="002844B4">
              <w:rPr>
                <w:rFonts w:ascii="Tahoma" w:hAnsi="Tahoma" w:cs="Tahoma"/>
                <w:b/>
                <w:bCs/>
                <w:kern w:val="3"/>
                <w:sz w:val="16"/>
                <w:szCs w:val="16"/>
              </w:rPr>
              <w:t>M</w:t>
            </w:r>
            <w:r w:rsidRPr="002844B4">
              <w:rPr>
                <w:rFonts w:ascii="Tahoma" w:hAnsi="Tahoma" w:cs="Tahoma"/>
                <w:b/>
                <w:bCs/>
                <w:kern w:val="3"/>
                <w:sz w:val="16"/>
                <w:szCs w:val="16"/>
                <w:lang w:val="ru-RU"/>
              </w:rPr>
              <w:t>echanics</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graceful language that skillfully communicates meaning to readers with clarity and fluency, and is virtually error-free.</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straightforward language that generally conveys meaning to readers. The language in the portfolio has few errors.</w:t>
            </w:r>
          </w:p>
        </w:tc>
        <w:tc>
          <w:tcPr>
            <w:tcW w:w="2166"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lang w:val="ru-RU"/>
              </w:rPr>
            </w:pPr>
            <w:r w:rsidRPr="002844B4">
              <w:rPr>
                <w:rFonts w:ascii="Tahoma" w:hAnsi="Tahoma" w:cs="Tahoma"/>
                <w:kern w:val="3"/>
                <w:sz w:val="16"/>
                <w:szCs w:val="16"/>
                <w:lang w:val="ru-RU"/>
              </w:rPr>
              <w:t>Uses language that generally conveys meaning to readers with clarity, although writing may include some errors.</w:t>
            </w:r>
          </w:p>
        </w:tc>
        <w:tc>
          <w:tcPr>
            <w:tcW w:w="216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suppressAutoHyphens/>
              <w:autoSpaceDN w:val="0"/>
              <w:textAlignment w:val="baseline"/>
              <w:rPr>
                <w:rFonts w:ascii="Tahoma" w:hAnsi="Tahoma" w:cs="Tahoma"/>
                <w:kern w:val="3"/>
                <w:sz w:val="16"/>
                <w:szCs w:val="16"/>
              </w:rPr>
            </w:pPr>
            <w:r w:rsidRPr="002844B4">
              <w:rPr>
                <w:rFonts w:ascii="Tahoma" w:hAnsi="Tahoma" w:cs="Tahoma"/>
                <w:kern w:val="3"/>
                <w:sz w:val="16"/>
                <w:szCs w:val="16"/>
                <w:lang w:val="ru-RU"/>
              </w:rPr>
              <w:t>Uses language that sometimes impedes meaning because of errors in usage</w:t>
            </w:r>
            <w:r w:rsidRPr="002844B4">
              <w:rPr>
                <w:rFonts w:ascii="Tahoma" w:hAnsi="Tahoma" w:cs="Tahoma"/>
                <w:kern w:val="3"/>
                <w:sz w:val="16"/>
                <w:szCs w:val="16"/>
              </w:rPr>
              <w:t>.</w:t>
            </w:r>
          </w:p>
        </w:tc>
      </w:tr>
      <w:tr w:rsidR="002844B4" w:rsidRPr="007817FC" w:rsidTr="00A11179">
        <w:trPr>
          <w:gridBefore w:val="1"/>
          <w:wBefore w:w="28" w:type="dxa"/>
          <w:trHeight w:val="320"/>
        </w:trPr>
        <w:tc>
          <w:tcPr>
            <w:tcW w:w="9909" w:type="dxa"/>
            <w:gridSpan w:val="5"/>
            <w:tcMar>
              <w:top w:w="0" w:type="dxa"/>
              <w:left w:w="0" w:type="dxa"/>
              <w:bottom w:w="0" w:type="dxa"/>
              <w:right w:w="0" w:type="dxa"/>
            </w:tcMar>
          </w:tcPr>
          <w:p w:rsidR="002844B4" w:rsidRDefault="002844B4" w:rsidP="00A11179">
            <w:pPr>
              <w:pStyle w:val="Standard"/>
              <w:snapToGrid w:val="0"/>
              <w:rPr>
                <w:rFonts w:ascii="Tahoma" w:hAnsi="Tahoma" w:cs="Tahoma"/>
                <w:b/>
                <w:smallCaps/>
                <w:color w:val="000000"/>
                <w:sz w:val="16"/>
                <w:szCs w:val="16"/>
                <w:lang w:val="en-US"/>
              </w:rPr>
            </w:pPr>
            <w:r w:rsidRPr="002844B4">
              <w:rPr>
                <w:rFonts w:ascii="Tahoma" w:hAnsi="Tahoma" w:cs="Tahoma"/>
                <w:smallCaps/>
                <w:color w:val="000000"/>
                <w:sz w:val="16"/>
                <w:szCs w:val="16"/>
                <w:lang w:val="en-US"/>
              </w:rPr>
              <w:t>Used with Project/Presentatio</w:t>
            </w:r>
            <w:r w:rsidR="0073261B">
              <w:rPr>
                <w:rFonts w:ascii="Tahoma" w:hAnsi="Tahoma" w:cs="Tahoma"/>
                <w:smallCaps/>
                <w:color w:val="000000"/>
                <w:sz w:val="16"/>
                <w:szCs w:val="16"/>
                <w:lang w:val="en-US"/>
              </w:rPr>
              <w:t xml:space="preserve">n </w:t>
            </w:r>
            <w:r w:rsidRPr="002844B4">
              <w:rPr>
                <w:rFonts w:ascii="Tahoma" w:hAnsi="Tahoma" w:cs="Tahoma"/>
                <w:smallCaps/>
                <w:color w:val="000000"/>
                <w:sz w:val="16"/>
                <w:szCs w:val="16"/>
                <w:lang w:val="en-US"/>
              </w:rPr>
              <w:t xml:space="preserve"> (KTS 8.1, KTS, 8.2; INTASC Standard 10, CAEP 1.2, 1.3, 1.4</w:t>
            </w:r>
            <w:r w:rsidRPr="002844B4">
              <w:rPr>
                <w:rFonts w:ascii="Tahoma" w:hAnsi="Tahoma" w:cs="Tahoma"/>
                <w:b/>
                <w:smallCaps/>
                <w:color w:val="000000"/>
                <w:sz w:val="16"/>
                <w:szCs w:val="16"/>
                <w:lang w:val="en-US"/>
              </w:rPr>
              <w:t>)</w:t>
            </w:r>
          </w:p>
          <w:p w:rsidR="0073261B" w:rsidRPr="002844B4" w:rsidRDefault="0073261B" w:rsidP="0073261B">
            <w:pPr>
              <w:tabs>
                <w:tab w:val="left" w:pos="1860"/>
              </w:tabs>
              <w:rPr>
                <w:rFonts w:ascii="Tahoma" w:hAnsi="Tahoma" w:cs="Tahoma"/>
                <w:b/>
                <w:sz w:val="20"/>
                <w:szCs w:val="20"/>
              </w:rPr>
            </w:pPr>
            <w:r w:rsidRPr="00281701">
              <w:rPr>
                <w:sz w:val="16"/>
                <w:szCs w:val="16"/>
              </w:rPr>
              <w:t xml:space="preserve">Used with Case Studies </w:t>
            </w:r>
            <w:r w:rsidRPr="002844B4">
              <w:rPr>
                <w:rFonts w:ascii="Tahoma" w:hAnsi="Tahoma" w:cs="Tahoma"/>
                <w:sz w:val="16"/>
                <w:szCs w:val="16"/>
              </w:rPr>
              <w:t>1 &amp; 2 and Field Experience Journals (KTS. 1.2, KTS 1.4, KTS 3.3, KTS 4.2; INTASC Standards 1, 2, 3; CAEP 1.2, 1.3</w:t>
            </w:r>
            <w:r w:rsidRPr="002844B4">
              <w:rPr>
                <w:rFonts w:ascii="Tahoma" w:hAnsi="Tahoma" w:cs="Tahoma"/>
                <w:b/>
                <w:sz w:val="20"/>
                <w:szCs w:val="20"/>
              </w:rPr>
              <w:t>)</w:t>
            </w:r>
          </w:p>
          <w:p w:rsidR="0073261B" w:rsidRPr="002844B4" w:rsidRDefault="0073261B" w:rsidP="0073261B">
            <w:pPr>
              <w:tabs>
                <w:tab w:val="left" w:pos="1860"/>
              </w:tabs>
              <w:rPr>
                <w:rFonts w:ascii="Tahoma" w:hAnsi="Tahoma" w:cs="Tahoma"/>
                <w:sz w:val="16"/>
                <w:szCs w:val="16"/>
              </w:rPr>
            </w:pPr>
            <w:r w:rsidRPr="002844B4">
              <w:rPr>
                <w:rFonts w:ascii="Tahoma" w:hAnsi="Tahoma" w:cs="Tahoma"/>
                <w:sz w:val="16"/>
                <w:szCs w:val="16"/>
              </w:rPr>
              <w:t>Reflection Paper: (KTS 7.1, 7.2, 7.3; INTASC Standards 6, 9, 10; CAEP Standards 1.2, 1.3)</w:t>
            </w:r>
          </w:p>
          <w:p w:rsidR="002844B4" w:rsidRDefault="002844B4" w:rsidP="00A11179">
            <w:pPr>
              <w:pStyle w:val="Standard"/>
              <w:snapToGrid w:val="0"/>
              <w:rPr>
                <w:rFonts w:ascii="Garamond" w:hAnsi="Garamond"/>
                <w:b/>
                <w:smallCaps/>
                <w:color w:val="000000"/>
                <w:sz w:val="16"/>
                <w:szCs w:val="16"/>
                <w:lang w:val="en-US"/>
              </w:rPr>
            </w:pPr>
          </w:p>
          <w:p w:rsidR="002844B4" w:rsidRPr="00281701" w:rsidRDefault="002844B4" w:rsidP="00A11179">
            <w:pPr>
              <w:pStyle w:val="Standard"/>
              <w:snapToGrid w:val="0"/>
              <w:rPr>
                <w:rFonts w:ascii="Garamond" w:hAnsi="Garamond"/>
                <w:b/>
                <w:smallCaps/>
                <w:color w:val="000000"/>
                <w:sz w:val="16"/>
                <w:szCs w:val="16"/>
                <w:lang w:val="en-US"/>
              </w:rPr>
            </w:pPr>
          </w:p>
          <w:p w:rsidR="0073261B" w:rsidRDefault="002844B4" w:rsidP="00A11179">
            <w:pPr>
              <w:pStyle w:val="Standard"/>
              <w:snapToGrid w:val="0"/>
              <w:jc w:val="center"/>
              <w:rPr>
                <w:rFonts w:ascii="Tahoma" w:hAnsi="Tahoma" w:cs="Tahoma"/>
                <w:b/>
                <w:smallCaps/>
                <w:color w:val="000000"/>
                <w:sz w:val="20"/>
                <w:szCs w:val="20"/>
                <w:lang w:val="en-US"/>
              </w:rPr>
            </w:pPr>
            <w:r w:rsidRPr="002844B4">
              <w:rPr>
                <w:rFonts w:ascii="Tahoma" w:hAnsi="Tahoma" w:cs="Tahoma"/>
                <w:b/>
                <w:smallCaps/>
                <w:color w:val="000000"/>
                <w:sz w:val="20"/>
                <w:szCs w:val="20"/>
                <w:lang w:val="en-US"/>
              </w:rPr>
              <w:t xml:space="preserve">                                             </w:t>
            </w: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73261B" w:rsidRDefault="0073261B" w:rsidP="00A11179">
            <w:pPr>
              <w:pStyle w:val="Standard"/>
              <w:snapToGrid w:val="0"/>
              <w:jc w:val="center"/>
              <w:rPr>
                <w:rFonts w:ascii="Tahoma" w:hAnsi="Tahoma" w:cs="Tahoma"/>
                <w:b/>
                <w:smallCaps/>
                <w:color w:val="000000"/>
                <w:sz w:val="20"/>
                <w:szCs w:val="20"/>
                <w:lang w:val="en-US"/>
              </w:rPr>
            </w:pPr>
          </w:p>
          <w:p w:rsidR="002844B4" w:rsidRPr="002844B4" w:rsidRDefault="002844B4" w:rsidP="00A11179">
            <w:pPr>
              <w:pStyle w:val="Standard"/>
              <w:snapToGrid w:val="0"/>
              <w:jc w:val="center"/>
              <w:rPr>
                <w:rFonts w:ascii="Tahoma" w:hAnsi="Tahoma" w:cs="Tahoma"/>
                <w:sz w:val="20"/>
                <w:szCs w:val="20"/>
              </w:rPr>
            </w:pPr>
            <w:r w:rsidRPr="002844B4">
              <w:rPr>
                <w:rFonts w:ascii="Tahoma" w:hAnsi="Tahoma" w:cs="Tahoma"/>
                <w:b/>
                <w:smallCaps/>
                <w:color w:val="000000"/>
                <w:sz w:val="20"/>
                <w:szCs w:val="20"/>
                <w:lang w:val="en-US"/>
              </w:rPr>
              <w:t xml:space="preserve">  Oral Communication </w:t>
            </w:r>
            <w:r w:rsidRPr="002844B4">
              <w:rPr>
                <w:rFonts w:ascii="Tahoma" w:hAnsi="Tahoma" w:cs="Tahoma"/>
                <w:b/>
                <w:smallCaps/>
                <w:color w:val="000000"/>
                <w:sz w:val="20"/>
                <w:szCs w:val="20"/>
              </w:rPr>
              <w:t>VALUE Rubric</w:t>
            </w:r>
            <w:r w:rsidRPr="002844B4">
              <w:rPr>
                <w:rFonts w:ascii="Tahoma" w:hAnsi="Tahoma" w:cs="Tahoma"/>
                <w:noProof/>
                <w:sz w:val="20"/>
                <w:szCs w:val="20"/>
                <w:lang w:val="en-US"/>
              </w:rPr>
              <w:drawing>
                <wp:inline distT="0" distB="0" distL="0" distR="0" wp14:anchorId="3EC55DE7" wp14:editId="34B04388">
                  <wp:extent cx="1143000" cy="600075"/>
                  <wp:effectExtent l="19050" t="0" r="0" b="0"/>
                  <wp:docPr id="5"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p w:rsidR="002844B4" w:rsidRPr="002844B4" w:rsidRDefault="002844B4" w:rsidP="00A11179">
            <w:pPr>
              <w:pStyle w:val="Standard"/>
              <w:snapToGrid w:val="0"/>
              <w:jc w:val="center"/>
              <w:rPr>
                <w:rFonts w:ascii="Tahoma" w:eastAsia="Helvetica" w:hAnsi="Tahoma" w:cs="Tahoma"/>
                <w:i/>
                <w:sz w:val="20"/>
                <w:szCs w:val="20"/>
                <w:lang w:val="en-US"/>
              </w:rPr>
            </w:pPr>
            <w:r w:rsidRPr="002844B4">
              <w:rPr>
                <w:rFonts w:ascii="Tahoma" w:eastAsia="Helvetica" w:hAnsi="Tahoma" w:cs="Tahoma"/>
                <w:i/>
                <w:sz w:val="20"/>
                <w:szCs w:val="20"/>
                <w:lang w:val="en-US"/>
              </w:rPr>
              <w:lastRenderedPageBreak/>
              <w:t>f</w:t>
            </w:r>
            <w:r w:rsidRPr="002844B4">
              <w:rPr>
                <w:rFonts w:ascii="Tahoma" w:eastAsia="Helvetica" w:hAnsi="Tahoma" w:cs="Tahoma"/>
                <w:i/>
                <w:sz w:val="20"/>
                <w:szCs w:val="20"/>
              </w:rPr>
              <w:t>or more information</w:t>
            </w:r>
            <w:r w:rsidRPr="002844B4">
              <w:rPr>
                <w:rFonts w:ascii="Tahoma" w:eastAsia="Helvetica" w:hAnsi="Tahoma" w:cs="Tahoma"/>
                <w:i/>
                <w:sz w:val="20"/>
                <w:szCs w:val="20"/>
                <w:lang w:val="en-US"/>
              </w:rPr>
              <w:t xml:space="preserve">, </w:t>
            </w:r>
            <w:r w:rsidRPr="002844B4">
              <w:rPr>
                <w:rFonts w:ascii="Tahoma" w:eastAsia="Helvetica" w:hAnsi="Tahoma" w:cs="Tahoma"/>
                <w:i/>
                <w:sz w:val="20"/>
                <w:szCs w:val="20"/>
              </w:rPr>
              <w:t xml:space="preserve">please </w:t>
            </w:r>
            <w:r w:rsidRPr="002844B4">
              <w:rPr>
                <w:rFonts w:ascii="Tahoma" w:eastAsia="Helvetica" w:hAnsi="Tahoma" w:cs="Tahoma"/>
                <w:i/>
                <w:sz w:val="20"/>
                <w:szCs w:val="20"/>
                <w:lang w:val="en-US"/>
              </w:rPr>
              <w:t xml:space="preserve">contact </w:t>
            </w:r>
            <w:hyperlink r:id="rId12" w:history="1">
              <w:r w:rsidRPr="002844B4">
                <w:rPr>
                  <w:rStyle w:val="Hyperlink"/>
                  <w:rFonts w:ascii="Tahoma" w:eastAsia="Helvetica" w:hAnsi="Tahoma" w:cs="Tahoma"/>
                  <w:i/>
                  <w:sz w:val="20"/>
                  <w:szCs w:val="20"/>
                  <w:lang w:val="en-US"/>
                </w:rPr>
                <w:t>value</w:t>
              </w:r>
              <w:r w:rsidRPr="002844B4">
                <w:rPr>
                  <w:rStyle w:val="Hyperlink"/>
                  <w:rFonts w:ascii="Tahoma" w:eastAsia="Helvetica" w:hAnsi="Tahoma" w:cs="Tahoma"/>
                  <w:i/>
                  <w:sz w:val="20"/>
                  <w:szCs w:val="20"/>
                </w:rPr>
                <w:t>@</w:t>
              </w:r>
              <w:r w:rsidRPr="002844B4">
                <w:rPr>
                  <w:rStyle w:val="Hyperlink"/>
                  <w:rFonts w:ascii="Tahoma" w:eastAsia="Helvetica" w:hAnsi="Tahoma" w:cs="Tahoma"/>
                  <w:i/>
                  <w:sz w:val="20"/>
                  <w:szCs w:val="20"/>
                  <w:lang w:val="en-US"/>
                </w:rPr>
                <w:t>aacu.org</w:t>
              </w:r>
            </w:hyperlink>
          </w:p>
          <w:p w:rsidR="002844B4" w:rsidRPr="007817FC" w:rsidRDefault="002844B4" w:rsidP="0073261B">
            <w:pPr>
              <w:pStyle w:val="Standard"/>
              <w:snapToGrid w:val="0"/>
              <w:jc w:val="center"/>
              <w:rPr>
                <w:rFonts w:ascii="Garamond" w:hAnsi="Garamond"/>
                <w:sz w:val="22"/>
                <w:szCs w:val="22"/>
              </w:rPr>
            </w:pPr>
            <w:r>
              <w:rPr>
                <w:rFonts w:ascii="Garamond" w:hAnsi="Garamond"/>
                <w:sz w:val="22"/>
                <w:szCs w:val="22"/>
                <w:lang w:val="en-US"/>
              </w:rPr>
              <w:t xml:space="preserve">                                                                                                                                         </w:t>
            </w:r>
          </w:p>
        </w:tc>
        <w:tc>
          <w:tcPr>
            <w:tcW w:w="1116" w:type="dxa"/>
            <w:gridSpan w:val="2"/>
            <w:tcMar>
              <w:top w:w="0" w:type="dxa"/>
              <w:left w:w="0" w:type="dxa"/>
              <w:bottom w:w="0" w:type="dxa"/>
              <w:right w:w="0" w:type="dxa"/>
            </w:tcMar>
          </w:tcPr>
          <w:p w:rsidR="002844B4" w:rsidRPr="007817FC" w:rsidRDefault="002844B4" w:rsidP="00A1117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p>
        </w:tc>
      </w:tr>
      <w:tr w:rsidR="002844B4" w:rsidRPr="007817FC" w:rsidTr="00A11179">
        <w:trPr>
          <w:gridBefore w:val="1"/>
          <w:wBefore w:w="28" w:type="dxa"/>
          <w:trHeight w:val="320"/>
        </w:trPr>
        <w:tc>
          <w:tcPr>
            <w:tcW w:w="9909" w:type="dxa"/>
            <w:gridSpan w:val="5"/>
            <w:tcMar>
              <w:top w:w="0" w:type="dxa"/>
              <w:left w:w="0" w:type="dxa"/>
              <w:bottom w:w="0" w:type="dxa"/>
              <w:right w:w="0" w:type="dxa"/>
            </w:tcMar>
          </w:tcPr>
          <w:p w:rsidR="002844B4" w:rsidRDefault="002844B4" w:rsidP="00A11179">
            <w:pPr>
              <w:pStyle w:val="Standard"/>
              <w:snapToGrid w:val="0"/>
              <w:rPr>
                <w:rFonts w:ascii="Garamond" w:hAnsi="Garamond"/>
                <w:smallCaps/>
                <w:color w:val="000000"/>
                <w:sz w:val="16"/>
                <w:szCs w:val="16"/>
                <w:lang w:val="en-US"/>
              </w:rPr>
            </w:pPr>
          </w:p>
        </w:tc>
        <w:tc>
          <w:tcPr>
            <w:tcW w:w="1116" w:type="dxa"/>
            <w:gridSpan w:val="2"/>
            <w:tcMar>
              <w:top w:w="0" w:type="dxa"/>
              <w:left w:w="0" w:type="dxa"/>
              <w:bottom w:w="0" w:type="dxa"/>
              <w:right w:w="0" w:type="dxa"/>
            </w:tcMar>
          </w:tcPr>
          <w:p w:rsidR="002844B4" w:rsidRPr="007817FC" w:rsidRDefault="002844B4" w:rsidP="00A1117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p>
        </w:tc>
      </w:tr>
    </w:tbl>
    <w:p w:rsidR="002844B4" w:rsidRPr="002844B4" w:rsidRDefault="002844B4" w:rsidP="002844B4">
      <w:pPr>
        <w:pStyle w:val="Standard"/>
        <w:jc w:val="center"/>
        <w:rPr>
          <w:rFonts w:ascii="Tahoma" w:hAnsi="Tahoma" w:cs="Tahoma"/>
          <w:b/>
          <w:bCs/>
          <w:sz w:val="20"/>
          <w:szCs w:val="20"/>
        </w:rPr>
      </w:pPr>
      <w:r w:rsidRPr="002844B4">
        <w:rPr>
          <w:rFonts w:ascii="Tahoma" w:hAnsi="Tahoma" w:cs="Tahoma"/>
          <w:b/>
          <w:bCs/>
          <w:sz w:val="20"/>
          <w:szCs w:val="20"/>
        </w:rPr>
        <w:t>Definition</w:t>
      </w:r>
    </w:p>
    <w:p w:rsidR="002844B4" w:rsidRPr="002844B4" w:rsidRDefault="002844B4" w:rsidP="002844B4">
      <w:pPr>
        <w:pStyle w:val="Standard"/>
        <w:rPr>
          <w:rFonts w:ascii="Tahoma" w:hAnsi="Tahoma" w:cs="Tahoma"/>
          <w:sz w:val="20"/>
          <w:szCs w:val="20"/>
        </w:rPr>
      </w:pPr>
      <w:r w:rsidRPr="002844B4">
        <w:rPr>
          <w:rFonts w:ascii="Tahoma" w:hAnsi="Tahoma" w:cs="Tahoma"/>
          <w:sz w:val="20"/>
          <w:szCs w:val="20"/>
        </w:rPr>
        <w:tab/>
        <w:t>Oral communication is a prepared, purposeful presentation designed to increase knowledge, to foster understanding, or to promote change in the listeners' attitudes, values, beliefs, or behaviors.</w:t>
      </w:r>
    </w:p>
    <w:p w:rsidR="002844B4" w:rsidRPr="002844B4" w:rsidRDefault="002844B4" w:rsidP="002844B4">
      <w:pPr>
        <w:pStyle w:val="Standard"/>
        <w:rPr>
          <w:rFonts w:ascii="Tahoma" w:hAnsi="Tahoma" w:cs="Tahoma"/>
          <w:sz w:val="20"/>
          <w:szCs w:val="20"/>
        </w:rPr>
      </w:pPr>
    </w:p>
    <w:p w:rsidR="002844B4" w:rsidRPr="002844B4" w:rsidRDefault="002844B4" w:rsidP="002844B4">
      <w:pPr>
        <w:pStyle w:val="Standard"/>
        <w:jc w:val="center"/>
        <w:rPr>
          <w:rFonts w:ascii="Tahoma" w:hAnsi="Tahoma" w:cs="Tahoma"/>
          <w:i/>
          <w:iCs/>
          <w:sz w:val="20"/>
          <w:szCs w:val="20"/>
        </w:rPr>
      </w:pPr>
      <w:r w:rsidRPr="002844B4">
        <w:rPr>
          <w:rFonts w:ascii="Tahoma" w:hAnsi="Tahoma" w:cs="Tahoma"/>
          <w:i/>
          <w:iCs/>
          <w:sz w:val="20"/>
          <w:szCs w:val="20"/>
        </w:rPr>
        <w:t>Evaluators are encouraged to assign a zero to any work sample or collection of work that does not meet benchmark (cell one) level performance.</w:t>
      </w:r>
    </w:p>
    <w:p w:rsidR="008C2BA7" w:rsidRDefault="008C2BA7" w:rsidP="00FD7122">
      <w:pPr>
        <w:rPr>
          <w:b/>
          <w:sz w:val="20"/>
          <w:szCs w:val="20"/>
        </w:rPr>
      </w:pPr>
    </w:p>
    <w:tbl>
      <w:tblPr>
        <w:tblW w:w="11160" w:type="dxa"/>
        <w:tblInd w:w="-453" w:type="dxa"/>
        <w:tblLayout w:type="fixed"/>
        <w:tblCellMar>
          <w:left w:w="10" w:type="dxa"/>
          <w:right w:w="10" w:type="dxa"/>
        </w:tblCellMar>
        <w:tblLook w:val="0000" w:firstRow="0" w:lastRow="0" w:firstColumn="0" w:lastColumn="0" w:noHBand="0" w:noVBand="0"/>
      </w:tblPr>
      <w:tblGrid>
        <w:gridCol w:w="1530"/>
        <w:gridCol w:w="2700"/>
        <w:gridCol w:w="2790"/>
        <w:gridCol w:w="2070"/>
        <w:gridCol w:w="2070"/>
      </w:tblGrid>
      <w:tr w:rsidR="002844B4" w:rsidRPr="002844B4" w:rsidTr="002844B4">
        <w:trPr>
          <w:trHeight w:val="453"/>
        </w:trPr>
        <w:tc>
          <w:tcPr>
            <w:tcW w:w="1530" w:type="dxa"/>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jc w:val="center"/>
              <w:rPr>
                <w:rFonts w:ascii="Tahoma" w:hAnsi="Tahoma" w:cs="Tahoma"/>
                <w:b/>
                <w:bCs/>
                <w:sz w:val="16"/>
                <w:szCs w:val="16"/>
              </w:rPr>
            </w:pPr>
          </w:p>
        </w:tc>
        <w:tc>
          <w:tcPr>
            <w:tcW w:w="2700" w:type="dxa"/>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jc w:val="center"/>
              <w:rPr>
                <w:rFonts w:ascii="Tahoma" w:hAnsi="Tahoma" w:cs="Tahoma"/>
                <w:b/>
                <w:bCs/>
                <w:sz w:val="16"/>
                <w:szCs w:val="16"/>
              </w:rPr>
            </w:pPr>
            <w:r w:rsidRPr="002844B4">
              <w:rPr>
                <w:rFonts w:ascii="Tahoma" w:hAnsi="Tahoma" w:cs="Tahoma"/>
                <w:b/>
                <w:bCs/>
                <w:sz w:val="16"/>
                <w:szCs w:val="16"/>
              </w:rPr>
              <w:t>Capstone</w:t>
            </w:r>
          </w:p>
          <w:p w:rsidR="002844B4" w:rsidRPr="002844B4" w:rsidRDefault="002844B4" w:rsidP="00A11179">
            <w:pPr>
              <w:pStyle w:val="Standard"/>
              <w:jc w:val="center"/>
              <w:rPr>
                <w:rFonts w:ascii="Tahoma" w:hAnsi="Tahoma" w:cs="Tahoma"/>
                <w:sz w:val="16"/>
                <w:szCs w:val="16"/>
              </w:rPr>
            </w:pPr>
            <w:r w:rsidRPr="002844B4">
              <w:rPr>
                <w:rFonts w:ascii="Tahoma" w:hAnsi="Tahoma" w:cs="Tahoma"/>
                <w:sz w:val="16"/>
                <w:szCs w:val="16"/>
              </w:rPr>
              <w:t>4</w:t>
            </w:r>
          </w:p>
        </w:tc>
        <w:tc>
          <w:tcPr>
            <w:tcW w:w="4860"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jc w:val="center"/>
              <w:rPr>
                <w:rFonts w:ascii="Tahoma" w:hAnsi="Tahoma" w:cs="Tahoma"/>
                <w:b/>
                <w:bCs/>
                <w:sz w:val="16"/>
                <w:szCs w:val="16"/>
              </w:rPr>
            </w:pPr>
            <w:r w:rsidRPr="002844B4">
              <w:rPr>
                <w:rFonts w:ascii="Tahoma" w:hAnsi="Tahoma" w:cs="Tahoma"/>
                <w:b/>
                <w:bCs/>
                <w:sz w:val="16"/>
                <w:szCs w:val="16"/>
              </w:rPr>
              <w:t>Milestones</w:t>
            </w:r>
          </w:p>
          <w:p w:rsidR="002844B4" w:rsidRPr="002844B4" w:rsidRDefault="002844B4" w:rsidP="00A11179">
            <w:pPr>
              <w:pStyle w:val="Standard"/>
              <w:jc w:val="center"/>
              <w:rPr>
                <w:rFonts w:ascii="Tahoma" w:hAnsi="Tahoma" w:cs="Tahoma"/>
                <w:sz w:val="16"/>
                <w:szCs w:val="16"/>
              </w:rPr>
            </w:pPr>
            <w:r w:rsidRPr="002844B4">
              <w:rPr>
                <w:rFonts w:ascii="Tahoma" w:hAnsi="Tahoma" w:cs="Tahoma"/>
                <w:sz w:val="16"/>
                <w:szCs w:val="16"/>
              </w:rPr>
              <w:t>3</w:t>
            </w:r>
            <w:r w:rsidRPr="002844B4">
              <w:rPr>
                <w:rFonts w:ascii="Tahoma" w:hAnsi="Tahoma" w:cs="Tahoma"/>
                <w:sz w:val="16"/>
                <w:szCs w:val="16"/>
              </w:rPr>
              <w:tab/>
            </w:r>
            <w:r w:rsidRPr="002844B4">
              <w:rPr>
                <w:rFonts w:ascii="Tahoma" w:hAnsi="Tahoma" w:cs="Tahoma"/>
                <w:sz w:val="16"/>
                <w:szCs w:val="16"/>
              </w:rPr>
              <w:tab/>
            </w:r>
            <w:r w:rsidRPr="002844B4">
              <w:rPr>
                <w:rFonts w:ascii="Tahoma" w:hAnsi="Tahoma" w:cs="Tahoma"/>
                <w:sz w:val="16"/>
                <w:szCs w:val="16"/>
              </w:rPr>
              <w:tab/>
            </w:r>
            <w:r w:rsidRPr="002844B4">
              <w:rPr>
                <w:rFonts w:ascii="Tahoma" w:hAnsi="Tahoma" w:cs="Tahoma"/>
                <w:sz w:val="16"/>
                <w:szCs w:val="16"/>
              </w:rPr>
              <w:tab/>
            </w:r>
            <w:r w:rsidRPr="002844B4">
              <w:rPr>
                <w:rFonts w:ascii="Tahoma" w:hAnsi="Tahoma" w:cs="Tahoma"/>
                <w:sz w:val="16"/>
                <w:szCs w:val="16"/>
              </w:rPr>
              <w:tab/>
              <w:t>2</w:t>
            </w:r>
          </w:p>
        </w:tc>
        <w:tc>
          <w:tcPr>
            <w:tcW w:w="2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jc w:val="center"/>
              <w:rPr>
                <w:rFonts w:ascii="Tahoma" w:hAnsi="Tahoma" w:cs="Tahoma"/>
                <w:b/>
                <w:bCs/>
                <w:sz w:val="16"/>
                <w:szCs w:val="16"/>
              </w:rPr>
            </w:pPr>
            <w:r w:rsidRPr="002844B4">
              <w:rPr>
                <w:rFonts w:ascii="Tahoma" w:hAnsi="Tahoma" w:cs="Tahoma"/>
                <w:b/>
                <w:bCs/>
                <w:sz w:val="16"/>
                <w:szCs w:val="16"/>
              </w:rPr>
              <w:t>Benchmark</w:t>
            </w:r>
          </w:p>
          <w:p w:rsidR="002844B4" w:rsidRPr="002844B4" w:rsidRDefault="002844B4" w:rsidP="00A11179">
            <w:pPr>
              <w:pStyle w:val="Standard"/>
              <w:jc w:val="center"/>
              <w:rPr>
                <w:rFonts w:ascii="Tahoma" w:hAnsi="Tahoma" w:cs="Tahoma"/>
                <w:sz w:val="16"/>
                <w:szCs w:val="16"/>
              </w:rPr>
            </w:pPr>
            <w:r w:rsidRPr="002844B4">
              <w:rPr>
                <w:rFonts w:ascii="Tahoma" w:hAnsi="Tahoma" w:cs="Tahoma"/>
                <w:sz w:val="16"/>
                <w:szCs w:val="16"/>
              </w:rPr>
              <w:t>1</w:t>
            </w:r>
          </w:p>
        </w:tc>
      </w:tr>
      <w:tr w:rsidR="002844B4" w:rsidRPr="002844B4" w:rsidTr="002844B4">
        <w:trPr>
          <w:trHeight w:val="1565"/>
        </w:trPr>
        <w:tc>
          <w:tcPr>
            <w:tcW w:w="153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b/>
                <w:bCs/>
                <w:sz w:val="16"/>
                <w:szCs w:val="16"/>
              </w:rPr>
            </w:pPr>
            <w:r w:rsidRPr="002844B4">
              <w:rPr>
                <w:rFonts w:ascii="Tahoma" w:hAnsi="Tahoma" w:cs="Tahoma"/>
                <w:b/>
                <w:bCs/>
                <w:sz w:val="16"/>
                <w:szCs w:val="16"/>
              </w:rPr>
              <w:t>Organization</w:t>
            </w:r>
          </w:p>
        </w:tc>
        <w:tc>
          <w:tcPr>
            <w:tcW w:w="270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Organizational pattern (specific introduction and conclusion, sequenced material within the body, and transitions) is clearly and consistently observable and is skillful and makes the content of the presentation cohesive.</w:t>
            </w:r>
          </w:p>
        </w:tc>
        <w:tc>
          <w:tcPr>
            <w:tcW w:w="279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Organizational pattern (specific introductio</w:t>
            </w:r>
            <w:r w:rsidRPr="002844B4">
              <w:rPr>
                <w:rFonts w:ascii="Tahoma" w:hAnsi="Tahoma" w:cs="Tahoma"/>
                <w:sz w:val="16"/>
                <w:szCs w:val="16"/>
                <w:lang w:val="en-US"/>
              </w:rPr>
              <w:t xml:space="preserve">n </w:t>
            </w:r>
            <w:r w:rsidRPr="002844B4">
              <w:rPr>
                <w:rFonts w:ascii="Tahoma" w:hAnsi="Tahoma" w:cs="Tahoma"/>
                <w:sz w:val="16"/>
                <w:szCs w:val="16"/>
              </w:rPr>
              <w:t>and conclusion, sequenced material within the body, and transitions) is clearly and consistently observable within the presentation.</w:t>
            </w:r>
          </w:p>
        </w:tc>
        <w:tc>
          <w:tcPr>
            <w:tcW w:w="207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Organizational pattern (specific introduction and conclusion, sequenced material within the body, and transitions) is intermittently observable within the presentation.</w:t>
            </w:r>
          </w:p>
        </w:tc>
        <w:tc>
          <w:tcPr>
            <w:tcW w:w="2070" w:type="dxa"/>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Organizational pattern (specific introduction and conclusion, sequenced material within the body, and transitions) is not observable within the presentation.</w:t>
            </w:r>
          </w:p>
        </w:tc>
      </w:tr>
      <w:tr w:rsidR="002844B4" w:rsidRPr="002844B4" w:rsidTr="002844B4">
        <w:trPr>
          <w:trHeight w:val="1412"/>
        </w:trPr>
        <w:tc>
          <w:tcPr>
            <w:tcW w:w="153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b/>
                <w:bCs/>
                <w:sz w:val="16"/>
                <w:szCs w:val="16"/>
              </w:rPr>
            </w:pPr>
            <w:r w:rsidRPr="002844B4">
              <w:rPr>
                <w:rFonts w:ascii="Tahoma" w:hAnsi="Tahoma" w:cs="Tahoma"/>
                <w:b/>
                <w:bCs/>
                <w:sz w:val="16"/>
                <w:szCs w:val="16"/>
              </w:rPr>
              <w:t>Language</w:t>
            </w:r>
          </w:p>
        </w:tc>
        <w:tc>
          <w:tcPr>
            <w:tcW w:w="270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Language choices are imaginative, memorable</w:t>
            </w:r>
            <w:r w:rsidRPr="002844B4">
              <w:rPr>
                <w:rFonts w:ascii="Tahoma" w:hAnsi="Tahoma" w:cs="Tahoma"/>
                <w:sz w:val="16"/>
                <w:szCs w:val="16"/>
                <w:lang w:val="en-US"/>
              </w:rPr>
              <w:t>,</w:t>
            </w:r>
            <w:r w:rsidRPr="002844B4">
              <w:rPr>
                <w:rFonts w:ascii="Tahoma" w:hAnsi="Tahoma" w:cs="Tahoma"/>
                <w:sz w:val="16"/>
                <w:szCs w:val="16"/>
              </w:rPr>
              <w:t xml:space="preserve"> and compelling</w:t>
            </w:r>
            <w:r w:rsidRPr="002844B4">
              <w:rPr>
                <w:rFonts w:ascii="Tahoma" w:hAnsi="Tahoma" w:cs="Tahoma"/>
                <w:sz w:val="16"/>
                <w:szCs w:val="16"/>
                <w:lang w:val="en-US"/>
              </w:rPr>
              <w:t>,</w:t>
            </w:r>
            <w:r w:rsidRPr="002844B4">
              <w:rPr>
                <w:rFonts w:ascii="Tahoma" w:hAnsi="Tahoma" w:cs="Tahoma"/>
                <w:sz w:val="16"/>
                <w:szCs w:val="16"/>
              </w:rPr>
              <w:t xml:space="preserve"> and enhance the effectiveness of the presentation. Language in presentation is appropriate to audience.</w:t>
            </w:r>
          </w:p>
        </w:tc>
        <w:tc>
          <w:tcPr>
            <w:tcW w:w="279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Language choices are thoughtful and generally support the effectiveness of the presentation. Language in presentation is appropriate to audience.</w:t>
            </w:r>
          </w:p>
        </w:tc>
        <w:tc>
          <w:tcPr>
            <w:tcW w:w="207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Language choices are mundane and commonplace and partially support the effectiveness of the presentation. Language in presentation is appropriate to audience.</w:t>
            </w:r>
          </w:p>
        </w:tc>
        <w:tc>
          <w:tcPr>
            <w:tcW w:w="2070" w:type="dxa"/>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Language choices are unclear and minimally support the effectiveness of the presentation. Language in presentation is not appropriate to audience.</w:t>
            </w:r>
          </w:p>
        </w:tc>
      </w:tr>
      <w:tr w:rsidR="002844B4" w:rsidRPr="002844B4" w:rsidTr="002844B4">
        <w:trPr>
          <w:trHeight w:val="1610"/>
        </w:trPr>
        <w:tc>
          <w:tcPr>
            <w:tcW w:w="153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b/>
                <w:bCs/>
                <w:sz w:val="16"/>
                <w:szCs w:val="16"/>
              </w:rPr>
            </w:pPr>
            <w:r w:rsidRPr="002844B4">
              <w:rPr>
                <w:rFonts w:ascii="Tahoma" w:hAnsi="Tahoma" w:cs="Tahoma"/>
                <w:b/>
                <w:bCs/>
                <w:sz w:val="16"/>
                <w:szCs w:val="16"/>
              </w:rPr>
              <w:t>Delivery</w:t>
            </w:r>
          </w:p>
        </w:tc>
        <w:tc>
          <w:tcPr>
            <w:tcW w:w="270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Delivery techniques (posture, gesture, eye contact, and vocal expressiveness) make the presentation compelling, and speaker appears polished and confident.</w:t>
            </w:r>
          </w:p>
        </w:tc>
        <w:tc>
          <w:tcPr>
            <w:tcW w:w="279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Delivery techniques (posture, gesture, eye contact, and vocal expressiveness) make the presentation interesting, and speaker appears comfortable.</w:t>
            </w:r>
          </w:p>
        </w:tc>
        <w:tc>
          <w:tcPr>
            <w:tcW w:w="207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Delivery techniques (posture, gesture, eye contact, and vocal expressiveness) make the presentation understandable, and speaker appears tentative.</w:t>
            </w:r>
          </w:p>
        </w:tc>
        <w:tc>
          <w:tcPr>
            <w:tcW w:w="2070" w:type="dxa"/>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Delivery techniques (posture, gesture, eye contact, and vocal expressiveness) detract from the understandability of the presentation, and speaker appears uncomfortable.</w:t>
            </w:r>
          </w:p>
        </w:tc>
      </w:tr>
      <w:tr w:rsidR="002844B4" w:rsidRPr="002844B4" w:rsidTr="002844B4">
        <w:trPr>
          <w:trHeight w:val="3196"/>
        </w:trPr>
        <w:tc>
          <w:tcPr>
            <w:tcW w:w="153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b/>
                <w:bCs/>
                <w:sz w:val="16"/>
                <w:szCs w:val="16"/>
              </w:rPr>
            </w:pPr>
            <w:r w:rsidRPr="002844B4">
              <w:rPr>
                <w:rFonts w:ascii="Tahoma" w:hAnsi="Tahoma" w:cs="Tahoma"/>
                <w:b/>
                <w:bCs/>
                <w:sz w:val="16"/>
                <w:szCs w:val="16"/>
              </w:rPr>
              <w:t>Supporting Material</w:t>
            </w:r>
          </w:p>
        </w:tc>
        <w:tc>
          <w:tcPr>
            <w:tcW w:w="270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 xml:space="preserve">A variety of types of supporting materials (explanations, examples, illustrations, statistics, analogies, quotations from relevant authorities) make appropriate reference to information or analysis </w:t>
            </w:r>
            <w:r w:rsidRPr="002844B4">
              <w:rPr>
                <w:rFonts w:ascii="Tahoma" w:hAnsi="Tahoma" w:cs="Tahoma"/>
                <w:sz w:val="16"/>
                <w:szCs w:val="16"/>
                <w:lang w:val="en-US"/>
              </w:rPr>
              <w:t>that</w:t>
            </w:r>
            <w:r w:rsidRPr="002844B4">
              <w:rPr>
                <w:rFonts w:ascii="Tahoma" w:hAnsi="Tahoma" w:cs="Tahoma"/>
                <w:sz w:val="16"/>
                <w:szCs w:val="16"/>
              </w:rPr>
              <w:t xml:space="preserve"> significantly supports the presentation or establishes the presenter's credibility/authority on the topic.</w:t>
            </w:r>
          </w:p>
        </w:tc>
        <w:tc>
          <w:tcPr>
            <w:tcW w:w="279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 xml:space="preserve">Supporting materials (explanations, examples, illustrations, statistics, analogies, quotations from relevant authorities) make appropriate reference to information or analysis </w:t>
            </w:r>
            <w:r w:rsidRPr="002844B4">
              <w:rPr>
                <w:rFonts w:ascii="Tahoma" w:hAnsi="Tahoma" w:cs="Tahoma"/>
                <w:sz w:val="16"/>
                <w:szCs w:val="16"/>
                <w:lang w:val="en-US"/>
              </w:rPr>
              <w:t>that</w:t>
            </w:r>
            <w:r w:rsidRPr="002844B4">
              <w:rPr>
                <w:rFonts w:ascii="Tahoma" w:hAnsi="Tahoma" w:cs="Tahoma"/>
                <w:sz w:val="16"/>
                <w:szCs w:val="16"/>
              </w:rPr>
              <w:t xml:space="preserve"> generally supports the presentation or establishes the presenter's credibility/authority on the topic.</w:t>
            </w:r>
          </w:p>
        </w:tc>
        <w:tc>
          <w:tcPr>
            <w:tcW w:w="207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 xml:space="preserve">Supporting materials (explanations, examples, illustrations, statistics, analogies, quotations from relevant authorities) make appropriate reference to information or analysis </w:t>
            </w:r>
            <w:r w:rsidRPr="002844B4">
              <w:rPr>
                <w:rFonts w:ascii="Tahoma" w:hAnsi="Tahoma" w:cs="Tahoma"/>
                <w:sz w:val="16"/>
                <w:szCs w:val="16"/>
                <w:lang w:val="en-US"/>
              </w:rPr>
              <w:t>that</w:t>
            </w:r>
            <w:r w:rsidRPr="002844B4">
              <w:rPr>
                <w:rFonts w:ascii="Tahoma" w:hAnsi="Tahoma" w:cs="Tahoma"/>
                <w:sz w:val="16"/>
                <w:szCs w:val="16"/>
              </w:rPr>
              <w:t xml:space="preserve"> partially supports the presentation or establishes the presenter's credibility/authority on the topic.</w:t>
            </w:r>
          </w:p>
        </w:tc>
        <w:tc>
          <w:tcPr>
            <w:tcW w:w="2070" w:type="dxa"/>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 xml:space="preserve">Insufficient supporting materials (explanations, examples, illustrations, statistics, analogies, quotations from relevant authorities) make reference to information or analysis </w:t>
            </w:r>
            <w:r w:rsidRPr="002844B4">
              <w:rPr>
                <w:rFonts w:ascii="Tahoma" w:hAnsi="Tahoma" w:cs="Tahoma"/>
                <w:sz w:val="16"/>
                <w:szCs w:val="16"/>
                <w:lang w:val="en-US"/>
              </w:rPr>
              <w:t>that</w:t>
            </w:r>
            <w:r w:rsidRPr="002844B4">
              <w:rPr>
                <w:rFonts w:ascii="Tahoma" w:hAnsi="Tahoma" w:cs="Tahoma"/>
                <w:sz w:val="16"/>
                <w:szCs w:val="16"/>
              </w:rPr>
              <w:t xml:space="preserve"> minimally supports the presentation or establishes the presenter's credibility/authority on the topic.</w:t>
            </w:r>
          </w:p>
        </w:tc>
      </w:tr>
      <w:tr w:rsidR="002844B4" w:rsidRPr="002844B4" w:rsidTr="003844C8">
        <w:trPr>
          <w:trHeight w:val="845"/>
        </w:trPr>
        <w:tc>
          <w:tcPr>
            <w:tcW w:w="153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b/>
                <w:bCs/>
                <w:sz w:val="16"/>
                <w:szCs w:val="16"/>
              </w:rPr>
            </w:pPr>
            <w:r w:rsidRPr="002844B4">
              <w:rPr>
                <w:rFonts w:ascii="Tahoma" w:hAnsi="Tahoma" w:cs="Tahoma"/>
                <w:b/>
                <w:bCs/>
                <w:sz w:val="16"/>
                <w:szCs w:val="16"/>
              </w:rPr>
              <w:t>Central Message</w:t>
            </w:r>
          </w:p>
        </w:tc>
        <w:tc>
          <w:tcPr>
            <w:tcW w:w="270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Central message is compelling (precisely stated, appropriately repeated, memorable, and strongly supported.) </w:t>
            </w:r>
          </w:p>
        </w:tc>
        <w:tc>
          <w:tcPr>
            <w:tcW w:w="279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Central message is clear and consistent with the supporting material.</w:t>
            </w:r>
          </w:p>
        </w:tc>
        <w:tc>
          <w:tcPr>
            <w:tcW w:w="2070" w:type="dxa"/>
            <w:tcBorders>
              <w:left w:val="single" w:sz="2" w:space="0" w:color="000000"/>
              <w:bottom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Central message is basically understandable but is not often repeated and is not memorable.</w:t>
            </w:r>
          </w:p>
        </w:tc>
        <w:tc>
          <w:tcPr>
            <w:tcW w:w="2070" w:type="dxa"/>
            <w:tcBorders>
              <w:left w:val="single" w:sz="2" w:space="0" w:color="000000"/>
              <w:bottom w:val="single" w:sz="2" w:space="0" w:color="000000"/>
              <w:right w:val="single" w:sz="2" w:space="0" w:color="000000"/>
            </w:tcBorders>
            <w:tcMar>
              <w:top w:w="55" w:type="dxa"/>
              <w:left w:w="55" w:type="dxa"/>
              <w:bottom w:w="55" w:type="dxa"/>
              <w:right w:w="55" w:type="dxa"/>
            </w:tcMar>
          </w:tcPr>
          <w:p w:rsidR="002844B4" w:rsidRPr="002844B4" w:rsidRDefault="002844B4" w:rsidP="00A11179">
            <w:pPr>
              <w:pStyle w:val="Standard"/>
              <w:rPr>
                <w:rFonts w:ascii="Tahoma" w:hAnsi="Tahoma" w:cs="Tahoma"/>
                <w:sz w:val="16"/>
                <w:szCs w:val="16"/>
              </w:rPr>
            </w:pPr>
            <w:r w:rsidRPr="002844B4">
              <w:rPr>
                <w:rFonts w:ascii="Tahoma" w:hAnsi="Tahoma" w:cs="Tahoma"/>
                <w:sz w:val="16"/>
                <w:szCs w:val="16"/>
              </w:rPr>
              <w:t>Central message can be deduced, but is not explicitly stated in the presentation.</w:t>
            </w:r>
          </w:p>
        </w:tc>
      </w:tr>
    </w:tbl>
    <w:p w:rsidR="002844B4" w:rsidRPr="003844C8" w:rsidRDefault="002844B4" w:rsidP="002844B4">
      <w:pPr>
        <w:rPr>
          <w:rFonts w:ascii="Tahoma" w:hAnsi="Tahoma" w:cs="Tahoma"/>
          <w:sz w:val="16"/>
          <w:szCs w:val="16"/>
        </w:rPr>
      </w:pPr>
      <w:r w:rsidRPr="003844C8">
        <w:rPr>
          <w:rFonts w:ascii="Tahoma" w:hAnsi="Tahoma" w:cs="Tahoma"/>
          <w:sz w:val="16"/>
          <w:szCs w:val="16"/>
        </w:rPr>
        <w:t>Used with Ethical Reasoning Paper (KTS, 10.1, KTS 10.2, KTS 10.3, KTS 10.4; INTASC Standards 9, 10; CAEP 1.2, 1.3, 1.4)</w:t>
      </w:r>
    </w:p>
    <w:p w:rsidR="002844B4" w:rsidRPr="003844C8" w:rsidRDefault="002844B4" w:rsidP="002844B4">
      <w:pPr>
        <w:jc w:val="center"/>
        <w:rPr>
          <w:rFonts w:ascii="Tahoma" w:hAnsi="Tahoma" w:cs="Tahoma"/>
          <w:b/>
          <w:sz w:val="20"/>
          <w:szCs w:val="20"/>
        </w:rPr>
      </w:pPr>
    </w:p>
    <w:p w:rsidR="0073261B" w:rsidRDefault="0073261B" w:rsidP="002844B4">
      <w:pPr>
        <w:jc w:val="center"/>
        <w:rPr>
          <w:rFonts w:ascii="Tahoma" w:hAnsi="Tahoma" w:cs="Tahoma"/>
          <w:b/>
          <w:sz w:val="20"/>
          <w:szCs w:val="20"/>
        </w:rPr>
      </w:pPr>
    </w:p>
    <w:p w:rsidR="0073261B" w:rsidRDefault="0073261B" w:rsidP="002844B4">
      <w:pPr>
        <w:jc w:val="center"/>
        <w:rPr>
          <w:rFonts w:ascii="Tahoma" w:hAnsi="Tahoma" w:cs="Tahoma"/>
          <w:b/>
          <w:sz w:val="20"/>
          <w:szCs w:val="20"/>
        </w:rPr>
      </w:pPr>
    </w:p>
    <w:p w:rsidR="002844B4" w:rsidRPr="003844C8" w:rsidRDefault="002844B4" w:rsidP="002844B4">
      <w:pPr>
        <w:jc w:val="center"/>
        <w:rPr>
          <w:rFonts w:ascii="Tahoma" w:hAnsi="Tahoma" w:cs="Tahoma"/>
          <w:b/>
          <w:sz w:val="20"/>
          <w:szCs w:val="20"/>
        </w:rPr>
      </w:pPr>
      <w:r w:rsidRPr="003844C8">
        <w:rPr>
          <w:rFonts w:ascii="Tahoma" w:hAnsi="Tahoma" w:cs="Tahoma"/>
          <w:b/>
          <w:sz w:val="20"/>
          <w:szCs w:val="20"/>
        </w:rPr>
        <w:t>Ethical Reasoning Value Rubric</w:t>
      </w:r>
    </w:p>
    <w:p w:rsidR="002844B4" w:rsidRPr="003844C8" w:rsidRDefault="002844B4" w:rsidP="002844B4">
      <w:pPr>
        <w:jc w:val="center"/>
        <w:rPr>
          <w:rFonts w:ascii="Tahoma" w:hAnsi="Tahoma" w:cs="Tahoma"/>
          <w:i/>
          <w:sz w:val="20"/>
          <w:szCs w:val="20"/>
        </w:rPr>
      </w:pPr>
      <w:proofErr w:type="gramStart"/>
      <w:r w:rsidRPr="003844C8">
        <w:rPr>
          <w:rFonts w:ascii="Tahoma" w:hAnsi="Tahoma" w:cs="Tahoma"/>
          <w:i/>
          <w:sz w:val="20"/>
          <w:szCs w:val="20"/>
        </w:rPr>
        <w:t>for</w:t>
      </w:r>
      <w:proofErr w:type="gramEnd"/>
      <w:r w:rsidRPr="003844C8">
        <w:rPr>
          <w:rFonts w:ascii="Tahoma" w:hAnsi="Tahoma" w:cs="Tahoma"/>
          <w:i/>
          <w:sz w:val="20"/>
          <w:szCs w:val="20"/>
        </w:rPr>
        <w:t xml:space="preserve"> more information, please contact value@aacu.org</w:t>
      </w:r>
    </w:p>
    <w:p w:rsidR="002844B4" w:rsidRPr="003844C8" w:rsidRDefault="002844B4" w:rsidP="002844B4">
      <w:pPr>
        <w:jc w:val="right"/>
        <w:rPr>
          <w:rStyle w:val="Hyperlink"/>
          <w:rFonts w:ascii="Tahoma" w:hAnsi="Tahoma" w:cs="Tahoma"/>
          <w:i/>
          <w:sz w:val="20"/>
          <w:szCs w:val="20"/>
        </w:rPr>
      </w:pPr>
      <w:r w:rsidRPr="003844C8">
        <w:rPr>
          <w:rFonts w:ascii="Tahoma" w:hAnsi="Tahoma" w:cs="Tahoma"/>
          <w:noProof/>
          <w:kern w:val="3"/>
          <w:sz w:val="20"/>
          <w:szCs w:val="20"/>
        </w:rPr>
        <w:lastRenderedPageBreak/>
        <w:drawing>
          <wp:inline distT="0" distB="0" distL="0" distR="0" wp14:anchorId="1FE9B161" wp14:editId="6346AAD5">
            <wp:extent cx="1143000" cy="514350"/>
            <wp:effectExtent l="0" t="0" r="0" b="0"/>
            <wp:docPr id="9"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514350"/>
                    </a:xfrm>
                    <a:prstGeom prst="rect">
                      <a:avLst/>
                    </a:prstGeom>
                    <a:solidFill>
                      <a:srgbClr val="FFFFFF"/>
                    </a:solidFill>
                    <a:ln w="9525">
                      <a:noFill/>
                      <a:miter lim="800000"/>
                      <a:headEnd/>
                      <a:tailEnd/>
                    </a:ln>
                  </pic:spPr>
                </pic:pic>
              </a:graphicData>
            </a:graphic>
          </wp:inline>
        </w:drawing>
      </w:r>
    </w:p>
    <w:p w:rsidR="002844B4" w:rsidRDefault="002844B4" w:rsidP="002844B4">
      <w:pPr>
        <w:rPr>
          <w:rFonts w:ascii="Tahoma" w:hAnsi="Tahoma" w:cs="Tahoma"/>
          <w:sz w:val="20"/>
          <w:szCs w:val="20"/>
        </w:rPr>
      </w:pPr>
      <w:r w:rsidRPr="003844C8">
        <w:rPr>
          <w:rFonts w:ascii="Tahoma" w:hAnsi="Tahoma" w:cs="Tahoma"/>
          <w:sz w:val="20"/>
          <w:szCs w:val="20"/>
        </w:rPr>
        <w:t>Ethical Reasoning is reasoning about right and wrong human contact.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w:t>
      </w:r>
    </w:p>
    <w:p w:rsidR="003844C8" w:rsidRPr="003844C8" w:rsidRDefault="003844C8" w:rsidP="002844B4">
      <w:pPr>
        <w:rPr>
          <w:rFonts w:ascii="Tahoma" w:hAnsi="Tahoma" w:cs="Tahoma"/>
          <w:sz w:val="20"/>
          <w:szCs w:val="20"/>
        </w:rPr>
      </w:pPr>
    </w:p>
    <w:p w:rsidR="002844B4" w:rsidRPr="003844C8" w:rsidRDefault="002844B4" w:rsidP="002844B4">
      <w:pPr>
        <w:jc w:val="center"/>
        <w:rPr>
          <w:rFonts w:ascii="Tahoma" w:hAnsi="Tahoma" w:cs="Tahoma"/>
          <w:i/>
          <w:sz w:val="20"/>
          <w:szCs w:val="20"/>
        </w:rPr>
      </w:pPr>
      <w:r w:rsidRPr="003844C8">
        <w:rPr>
          <w:rFonts w:ascii="Tahoma" w:hAnsi="Tahoma" w:cs="Tahoma"/>
          <w:i/>
          <w:sz w:val="20"/>
          <w:szCs w:val="20"/>
        </w:rPr>
        <w:t>Evaluators are encouraged to assign a zero to any work sample or collection of work that does not meet benchmark (cell one) level performance.</w:t>
      </w:r>
    </w:p>
    <w:tbl>
      <w:tblPr>
        <w:tblStyle w:val="TableGrid"/>
        <w:tblpPr w:leftFromText="180" w:rightFromText="180" w:vertAnchor="text" w:horzAnchor="margin" w:tblpY="254"/>
        <w:tblW w:w="0" w:type="auto"/>
        <w:tblLayout w:type="fixed"/>
        <w:tblLook w:val="04A0" w:firstRow="1" w:lastRow="0" w:firstColumn="1" w:lastColumn="0" w:noHBand="0" w:noVBand="1"/>
      </w:tblPr>
      <w:tblGrid>
        <w:gridCol w:w="1345"/>
        <w:gridCol w:w="2430"/>
        <w:gridCol w:w="1980"/>
        <w:gridCol w:w="2070"/>
        <w:gridCol w:w="2790"/>
      </w:tblGrid>
      <w:tr w:rsidR="002844B4" w:rsidRPr="003844C8" w:rsidTr="00A11179">
        <w:tc>
          <w:tcPr>
            <w:tcW w:w="1345" w:type="dxa"/>
            <w:tcBorders>
              <w:bottom w:val="single" w:sz="4" w:space="0" w:color="auto"/>
            </w:tcBorders>
            <w:shd w:val="clear" w:color="auto" w:fill="auto"/>
          </w:tcPr>
          <w:p w:rsidR="002844B4" w:rsidRPr="003844C8" w:rsidRDefault="002844B4" w:rsidP="00A11179">
            <w:pPr>
              <w:rPr>
                <w:rFonts w:ascii="Tahoma" w:hAnsi="Tahoma" w:cs="Tahoma"/>
                <w:i/>
                <w:sz w:val="16"/>
                <w:szCs w:val="16"/>
              </w:rPr>
            </w:pPr>
          </w:p>
        </w:tc>
        <w:tc>
          <w:tcPr>
            <w:tcW w:w="2430" w:type="dxa"/>
            <w:shd w:val="clear" w:color="auto" w:fill="auto"/>
          </w:tcPr>
          <w:p w:rsidR="002844B4" w:rsidRPr="003844C8" w:rsidRDefault="002844B4" w:rsidP="00A11179">
            <w:pPr>
              <w:jc w:val="center"/>
              <w:rPr>
                <w:rFonts w:ascii="Tahoma" w:hAnsi="Tahoma" w:cs="Tahoma"/>
                <w:b/>
                <w:sz w:val="16"/>
                <w:szCs w:val="16"/>
              </w:rPr>
            </w:pPr>
            <w:r w:rsidRPr="003844C8">
              <w:rPr>
                <w:rFonts w:ascii="Tahoma" w:hAnsi="Tahoma" w:cs="Tahoma"/>
                <w:b/>
                <w:sz w:val="16"/>
                <w:szCs w:val="16"/>
              </w:rPr>
              <w:t>Capstone</w:t>
            </w:r>
          </w:p>
          <w:p w:rsidR="002844B4" w:rsidRPr="003844C8" w:rsidRDefault="002844B4" w:rsidP="00A11179">
            <w:pPr>
              <w:jc w:val="center"/>
              <w:rPr>
                <w:rFonts w:ascii="Tahoma" w:hAnsi="Tahoma" w:cs="Tahoma"/>
                <w:b/>
                <w:sz w:val="16"/>
                <w:szCs w:val="16"/>
              </w:rPr>
            </w:pPr>
            <w:r w:rsidRPr="003844C8">
              <w:rPr>
                <w:rFonts w:ascii="Tahoma" w:hAnsi="Tahoma" w:cs="Tahoma"/>
                <w:b/>
                <w:sz w:val="16"/>
                <w:szCs w:val="16"/>
              </w:rPr>
              <w:t>4</w:t>
            </w:r>
          </w:p>
        </w:tc>
        <w:tc>
          <w:tcPr>
            <w:tcW w:w="4050" w:type="dxa"/>
            <w:gridSpan w:val="2"/>
            <w:shd w:val="clear" w:color="auto" w:fill="auto"/>
          </w:tcPr>
          <w:p w:rsidR="002844B4" w:rsidRPr="003844C8" w:rsidRDefault="002844B4" w:rsidP="003844C8">
            <w:pPr>
              <w:jc w:val="center"/>
              <w:rPr>
                <w:rFonts w:ascii="Tahoma" w:hAnsi="Tahoma" w:cs="Tahoma"/>
                <w:b/>
                <w:sz w:val="16"/>
                <w:szCs w:val="16"/>
              </w:rPr>
            </w:pPr>
            <w:r w:rsidRPr="003844C8">
              <w:rPr>
                <w:rFonts w:ascii="Tahoma" w:hAnsi="Tahoma" w:cs="Tahoma"/>
                <w:b/>
                <w:sz w:val="16"/>
                <w:szCs w:val="16"/>
              </w:rPr>
              <w:t>Milestones                                                                                                                                               3                                                                        2</w:t>
            </w:r>
          </w:p>
        </w:tc>
        <w:tc>
          <w:tcPr>
            <w:tcW w:w="2790" w:type="dxa"/>
            <w:shd w:val="clear" w:color="auto" w:fill="auto"/>
          </w:tcPr>
          <w:p w:rsidR="002844B4" w:rsidRPr="003844C8" w:rsidRDefault="002844B4" w:rsidP="00A11179">
            <w:pPr>
              <w:jc w:val="center"/>
              <w:rPr>
                <w:rFonts w:ascii="Tahoma" w:hAnsi="Tahoma" w:cs="Tahoma"/>
                <w:b/>
                <w:sz w:val="16"/>
                <w:szCs w:val="16"/>
              </w:rPr>
            </w:pPr>
            <w:r w:rsidRPr="003844C8">
              <w:rPr>
                <w:rFonts w:ascii="Tahoma" w:hAnsi="Tahoma" w:cs="Tahoma"/>
                <w:b/>
                <w:sz w:val="16"/>
                <w:szCs w:val="16"/>
              </w:rPr>
              <w:t>Benchmark</w:t>
            </w:r>
          </w:p>
          <w:p w:rsidR="002844B4" w:rsidRPr="003844C8" w:rsidRDefault="002844B4" w:rsidP="00A11179">
            <w:pPr>
              <w:jc w:val="center"/>
              <w:rPr>
                <w:rFonts w:ascii="Tahoma" w:hAnsi="Tahoma" w:cs="Tahoma"/>
                <w:b/>
                <w:sz w:val="16"/>
                <w:szCs w:val="16"/>
              </w:rPr>
            </w:pPr>
            <w:r w:rsidRPr="003844C8">
              <w:rPr>
                <w:rFonts w:ascii="Tahoma" w:hAnsi="Tahoma" w:cs="Tahoma"/>
                <w:b/>
                <w:sz w:val="16"/>
                <w:szCs w:val="16"/>
              </w:rPr>
              <w:t>1</w:t>
            </w:r>
          </w:p>
        </w:tc>
      </w:tr>
      <w:tr w:rsidR="002844B4" w:rsidRPr="003844C8" w:rsidTr="00A11179">
        <w:tc>
          <w:tcPr>
            <w:tcW w:w="1345" w:type="dxa"/>
            <w:shd w:val="clear" w:color="auto" w:fill="auto"/>
          </w:tcPr>
          <w:p w:rsidR="002844B4" w:rsidRPr="003844C8" w:rsidRDefault="002844B4" w:rsidP="00A11179">
            <w:pPr>
              <w:rPr>
                <w:rFonts w:ascii="Tahoma" w:hAnsi="Tahoma" w:cs="Tahoma"/>
                <w:b/>
                <w:sz w:val="16"/>
                <w:szCs w:val="16"/>
              </w:rPr>
            </w:pPr>
            <w:r w:rsidRPr="003844C8">
              <w:rPr>
                <w:rFonts w:ascii="Tahoma" w:hAnsi="Tahoma" w:cs="Tahoma"/>
                <w:b/>
                <w:sz w:val="16"/>
                <w:szCs w:val="16"/>
              </w:rPr>
              <w:t>Ethical Self-Awareness</w:t>
            </w:r>
          </w:p>
        </w:tc>
        <w:tc>
          <w:tcPr>
            <w:tcW w:w="243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discusses in detail/analyzes both core beliefs and the origins of the core beliefs and discussion has greater depth and clarity.</w:t>
            </w:r>
          </w:p>
        </w:tc>
        <w:tc>
          <w:tcPr>
            <w:tcW w:w="198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discusses in detail/analyzes both core beliefs and the origins of the core beliefs.</w:t>
            </w:r>
          </w:p>
        </w:tc>
        <w:tc>
          <w:tcPr>
            <w:tcW w:w="207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sates both core beliefs and the origins of the core beliefs.</w:t>
            </w:r>
          </w:p>
        </w:tc>
        <w:tc>
          <w:tcPr>
            <w:tcW w:w="279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states either their core beliefs or articulates the origins of the core beliefs but NOT BOTH.</w:t>
            </w:r>
          </w:p>
        </w:tc>
      </w:tr>
      <w:tr w:rsidR="002844B4" w:rsidRPr="003844C8" w:rsidTr="00A11179">
        <w:tc>
          <w:tcPr>
            <w:tcW w:w="1345" w:type="dxa"/>
            <w:shd w:val="clear" w:color="auto" w:fill="auto"/>
          </w:tcPr>
          <w:p w:rsidR="002844B4" w:rsidRPr="003844C8" w:rsidRDefault="002844B4" w:rsidP="00A11179">
            <w:pPr>
              <w:rPr>
                <w:rFonts w:ascii="Tahoma" w:hAnsi="Tahoma" w:cs="Tahoma"/>
                <w:b/>
                <w:sz w:val="16"/>
                <w:szCs w:val="16"/>
              </w:rPr>
            </w:pPr>
            <w:r w:rsidRPr="003844C8">
              <w:rPr>
                <w:rFonts w:ascii="Tahoma" w:hAnsi="Tahoma" w:cs="Tahoma"/>
                <w:b/>
                <w:sz w:val="16"/>
                <w:szCs w:val="16"/>
              </w:rPr>
              <w:t>Understanding Different Ethical Perspectives/Concepts</w:t>
            </w:r>
          </w:p>
        </w:tc>
        <w:tc>
          <w:tcPr>
            <w:tcW w:w="243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names the theory or theories, can present the gist of said theory or theories, and accurately explains the details of the theory or theories used.</w:t>
            </w:r>
          </w:p>
        </w:tc>
        <w:tc>
          <w:tcPr>
            <w:tcW w:w="198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can name the major theory or theories she/he uses, can present the gist of said theory or theories, and attempts to explain the details of the theory or theories used, but has some inaccuracies.</w:t>
            </w:r>
          </w:p>
        </w:tc>
        <w:tc>
          <w:tcPr>
            <w:tcW w:w="207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can name the major theory she/he uses, and is only able to present the gist of the named theory.</w:t>
            </w:r>
          </w:p>
        </w:tc>
        <w:tc>
          <w:tcPr>
            <w:tcW w:w="279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only names the major theory he/she uses.</w:t>
            </w:r>
          </w:p>
        </w:tc>
      </w:tr>
      <w:tr w:rsidR="002844B4" w:rsidRPr="003844C8" w:rsidTr="00A11179">
        <w:tc>
          <w:tcPr>
            <w:tcW w:w="1345" w:type="dxa"/>
            <w:shd w:val="clear" w:color="auto" w:fill="auto"/>
          </w:tcPr>
          <w:p w:rsidR="002844B4" w:rsidRPr="003844C8" w:rsidRDefault="002844B4" w:rsidP="00A11179">
            <w:pPr>
              <w:rPr>
                <w:rFonts w:ascii="Tahoma" w:hAnsi="Tahoma" w:cs="Tahoma"/>
                <w:b/>
                <w:sz w:val="16"/>
                <w:szCs w:val="16"/>
              </w:rPr>
            </w:pPr>
            <w:r w:rsidRPr="003844C8">
              <w:rPr>
                <w:rFonts w:ascii="Tahoma" w:hAnsi="Tahoma" w:cs="Tahoma"/>
                <w:b/>
                <w:sz w:val="16"/>
                <w:szCs w:val="16"/>
              </w:rPr>
              <w:t>Ethical Issue recognition</w:t>
            </w:r>
          </w:p>
        </w:tc>
        <w:tc>
          <w:tcPr>
            <w:tcW w:w="243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can reorganize ethical issues when presented in a complex, multilayered (gray) context AND can recognize cross-relationships among the issues.</w:t>
            </w:r>
          </w:p>
        </w:tc>
        <w:tc>
          <w:tcPr>
            <w:tcW w:w="198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can recognize ethical issues when issues are presented in a complex, multilayered (gray) context OR can grasp cross-relationships among the issues.</w:t>
            </w:r>
          </w:p>
        </w:tc>
        <w:tc>
          <w:tcPr>
            <w:tcW w:w="207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can recognize basic and obvious ethical issues and grasp (incompletely) the complexities interrelationships among the issues.</w:t>
            </w:r>
          </w:p>
        </w:tc>
        <w:tc>
          <w:tcPr>
            <w:tcW w:w="279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can recognize basic and obvious ethical issues but fails to grasp complexity or interrelationships.</w:t>
            </w:r>
          </w:p>
        </w:tc>
      </w:tr>
      <w:tr w:rsidR="002844B4" w:rsidRPr="003844C8" w:rsidTr="00A11179">
        <w:tc>
          <w:tcPr>
            <w:tcW w:w="1345" w:type="dxa"/>
            <w:shd w:val="clear" w:color="auto" w:fill="auto"/>
          </w:tcPr>
          <w:p w:rsidR="002844B4" w:rsidRPr="003844C8" w:rsidRDefault="002844B4" w:rsidP="00A11179">
            <w:pPr>
              <w:rPr>
                <w:rFonts w:ascii="Tahoma" w:hAnsi="Tahoma" w:cs="Tahoma"/>
                <w:b/>
                <w:sz w:val="16"/>
                <w:szCs w:val="16"/>
              </w:rPr>
            </w:pPr>
            <w:r w:rsidRPr="003844C8">
              <w:rPr>
                <w:rFonts w:ascii="Tahoma" w:hAnsi="Tahoma" w:cs="Tahoma"/>
                <w:b/>
                <w:sz w:val="16"/>
                <w:szCs w:val="16"/>
              </w:rPr>
              <w:t>Application of ethical Perspectives/Concepts</w:t>
            </w:r>
          </w:p>
        </w:tc>
        <w:tc>
          <w:tcPr>
            <w:tcW w:w="243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can independently apply ethical perspectives/concepts to an ethical question, accurately, and is able to consider full implications of the application.</w:t>
            </w:r>
          </w:p>
        </w:tc>
        <w:tc>
          <w:tcPr>
            <w:tcW w:w="198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can independently (to a new example) apply ethical perspectives/concepts to an ethical question, accurately, but does not consider the specific implications of the application.</w:t>
            </w:r>
          </w:p>
        </w:tc>
        <w:tc>
          <w:tcPr>
            <w:tcW w:w="207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can apply ethical perspectives/concepts to an ethical question, independently (to a new example) and the application is inaccurate.</w:t>
            </w:r>
          </w:p>
        </w:tc>
        <w:tc>
          <w:tcPr>
            <w:tcW w:w="279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can apply ethical perspectives/concepts to an ethical question with support (using examples, in a class, in a group, or a fixed-choice setting) but is unable to apply ethical perspectives/concepts independently (to a new example)</w:t>
            </w:r>
          </w:p>
        </w:tc>
      </w:tr>
      <w:tr w:rsidR="002844B4" w:rsidRPr="003844C8" w:rsidTr="00A11179">
        <w:tc>
          <w:tcPr>
            <w:tcW w:w="1345" w:type="dxa"/>
            <w:shd w:val="clear" w:color="auto" w:fill="auto"/>
          </w:tcPr>
          <w:p w:rsidR="002844B4" w:rsidRPr="003844C8" w:rsidRDefault="002844B4" w:rsidP="00A11179">
            <w:pPr>
              <w:rPr>
                <w:rFonts w:ascii="Tahoma" w:hAnsi="Tahoma" w:cs="Tahoma"/>
                <w:b/>
                <w:sz w:val="16"/>
                <w:szCs w:val="16"/>
              </w:rPr>
            </w:pPr>
            <w:r w:rsidRPr="003844C8">
              <w:rPr>
                <w:rFonts w:ascii="Tahoma" w:hAnsi="Tahoma" w:cs="Tahoma"/>
                <w:b/>
                <w:sz w:val="16"/>
                <w:szCs w:val="16"/>
              </w:rPr>
              <w:t>Evaluation of Different Ethical Perspectives/Concepts</w:t>
            </w:r>
          </w:p>
        </w:tc>
        <w:tc>
          <w:tcPr>
            <w:tcW w:w="243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states a position and can state the objections to, assumptions and implications of and can reasonably defend against the objections to, assumptions and implications of different ethical perspectives/concepts, and the student’s defense is adequate and effective.</w:t>
            </w:r>
          </w:p>
        </w:tc>
        <w:tc>
          <w:tcPr>
            <w:tcW w:w="1980" w:type="dxa"/>
            <w:shd w:val="clear" w:color="auto" w:fill="FFFFFF" w:themeFill="background1"/>
          </w:tcPr>
          <w:p w:rsidR="002844B4" w:rsidRPr="003844C8" w:rsidRDefault="002844B4" w:rsidP="00A11179">
            <w:pPr>
              <w:rPr>
                <w:rFonts w:ascii="Tahoma" w:hAnsi="Tahoma" w:cs="Tahoma"/>
                <w:sz w:val="16"/>
                <w:szCs w:val="16"/>
              </w:rPr>
            </w:pPr>
            <w:r w:rsidRPr="003844C8">
              <w:rPr>
                <w:rFonts w:ascii="Tahoma" w:hAnsi="Tahoma" w:cs="Tahoma"/>
                <w:sz w:val="16"/>
                <w:szCs w:val="16"/>
              </w:rPr>
              <w:t>Student states a position and can state the objections to assumptions and implications of, and respond to the objections to, assumptions and implications of different ethical perspectives/concepts, but the student’s response is inadequate.</w:t>
            </w:r>
          </w:p>
        </w:tc>
        <w:tc>
          <w:tcPr>
            <w:tcW w:w="207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states a position and can state the objections to, assumptions and implications of different ethical perspectives/concepts but does not respond to them (and ultimately objections, assumptions, and implications are compartmentalized by student and do not affect student’s position).</w:t>
            </w:r>
          </w:p>
        </w:tc>
        <w:tc>
          <w:tcPr>
            <w:tcW w:w="2790" w:type="dxa"/>
          </w:tcPr>
          <w:p w:rsidR="002844B4" w:rsidRPr="003844C8" w:rsidRDefault="002844B4" w:rsidP="00A11179">
            <w:pPr>
              <w:rPr>
                <w:rFonts w:ascii="Tahoma" w:hAnsi="Tahoma" w:cs="Tahoma"/>
                <w:sz w:val="16"/>
                <w:szCs w:val="16"/>
              </w:rPr>
            </w:pPr>
            <w:r w:rsidRPr="003844C8">
              <w:rPr>
                <w:rFonts w:ascii="Tahoma" w:hAnsi="Tahoma" w:cs="Tahoma"/>
                <w:sz w:val="16"/>
                <w:szCs w:val="16"/>
              </w:rPr>
              <w:t>Student states a position but cannot state the objections to and assumptions and limitations of the different perspectives/concepts.</w:t>
            </w:r>
          </w:p>
        </w:tc>
      </w:tr>
    </w:tbl>
    <w:p w:rsidR="002844B4" w:rsidRPr="004944EF" w:rsidRDefault="002844B4" w:rsidP="002844B4">
      <w:pPr>
        <w:rPr>
          <w:i/>
        </w:rPr>
      </w:pPr>
    </w:p>
    <w:p w:rsidR="008C2BA7" w:rsidRDefault="008C2BA7" w:rsidP="00FD7122">
      <w:pPr>
        <w:rPr>
          <w:b/>
          <w:sz w:val="20"/>
          <w:szCs w:val="20"/>
        </w:rPr>
      </w:pPr>
    </w:p>
    <w:p w:rsidR="008C2BA7" w:rsidRDefault="008C2BA7" w:rsidP="00FD7122">
      <w:pPr>
        <w:rPr>
          <w:b/>
          <w:sz w:val="20"/>
          <w:szCs w:val="20"/>
        </w:rPr>
      </w:pPr>
    </w:p>
    <w:p w:rsidR="00B91A64" w:rsidRDefault="00B91A64" w:rsidP="00FD7122">
      <w:pPr>
        <w:rPr>
          <w:b/>
          <w:sz w:val="20"/>
          <w:szCs w:val="20"/>
        </w:rPr>
      </w:pPr>
    </w:p>
    <w:p w:rsidR="0073261B" w:rsidRDefault="0073261B" w:rsidP="00FD7122">
      <w:pPr>
        <w:rPr>
          <w:b/>
          <w:sz w:val="20"/>
          <w:szCs w:val="20"/>
        </w:rPr>
      </w:pPr>
    </w:p>
    <w:p w:rsidR="0073261B" w:rsidRDefault="0073261B" w:rsidP="00FD7122">
      <w:pPr>
        <w:rPr>
          <w:b/>
          <w:sz w:val="20"/>
          <w:szCs w:val="20"/>
        </w:rPr>
      </w:pPr>
    </w:p>
    <w:p w:rsidR="00B91A64" w:rsidRDefault="00B91A64" w:rsidP="00FD7122">
      <w:pPr>
        <w:rPr>
          <w:b/>
          <w:sz w:val="20"/>
          <w:szCs w:val="20"/>
        </w:rPr>
      </w:pPr>
    </w:p>
    <w:p w:rsidR="007635AB" w:rsidRPr="001E496A" w:rsidRDefault="007635AB" w:rsidP="000C5660">
      <w:pPr>
        <w:pStyle w:val="BodyText3"/>
        <w:tabs>
          <w:tab w:val="left" w:pos="-936"/>
          <w:tab w:val="left" w:pos="630"/>
          <w:tab w:val="left" w:pos="1944"/>
          <w:tab w:val="left" w:pos="3564"/>
          <w:tab w:val="left" w:pos="4644"/>
          <w:tab w:val="left" w:pos="5364"/>
          <w:tab w:val="left" w:pos="7164"/>
          <w:tab w:val="left" w:pos="11520"/>
        </w:tabs>
        <w:spacing w:after="0"/>
        <w:outlineLvl w:val="0"/>
        <w:rPr>
          <w:b/>
        </w:rPr>
      </w:pPr>
    </w:p>
    <w:p w:rsidR="00327521" w:rsidRPr="00F373B2" w:rsidRDefault="00327521" w:rsidP="00327521">
      <w:pPr>
        <w:tabs>
          <w:tab w:val="left" w:pos="1860"/>
        </w:tabs>
        <w:jc w:val="center"/>
        <w:rPr>
          <w:rFonts w:ascii="Tahoma" w:hAnsi="Tahoma" w:cs="Tahoma"/>
          <w:b/>
          <w:sz w:val="20"/>
          <w:szCs w:val="20"/>
        </w:rPr>
      </w:pPr>
      <w:r w:rsidRPr="00F373B2">
        <w:rPr>
          <w:rFonts w:ascii="Tahoma" w:hAnsi="Tahoma" w:cs="Tahoma"/>
          <w:b/>
          <w:sz w:val="20"/>
          <w:szCs w:val="20"/>
        </w:rPr>
        <w:t>Alignment of Course Objectives to Competency Standards</w:t>
      </w:r>
    </w:p>
    <w:p w:rsidR="00327521" w:rsidRPr="00F373B2" w:rsidRDefault="00327521" w:rsidP="00327521">
      <w:pPr>
        <w:tabs>
          <w:tab w:val="left" w:pos="1860"/>
        </w:tabs>
        <w:rPr>
          <w:rFonts w:ascii="Tahoma" w:hAnsi="Tahoma" w:cs="Tahoma"/>
          <w:sz w:val="20"/>
          <w:szCs w:val="20"/>
        </w:rPr>
      </w:pPr>
      <w:r w:rsidRPr="00F373B2">
        <w:rPr>
          <w:rFonts w:ascii="Tahoma" w:hAnsi="Tahoma" w:cs="Tahoma"/>
          <w:sz w:val="20"/>
          <w:szCs w:val="20"/>
        </w:rPr>
        <w:lastRenderedPageBreak/>
        <w:t>In this and all education courses, the course objectives are aligned with learning outcomes from the Education Division, Lindsey Wilson College, and standards from Kentucky Department of Education and agencies that set guidelines and standards for teacher preparation.  These outcomes are addressed in course assessment tasks to demonstrate that each student in the course meets the identified standards and outcomes.  These standards are:</w:t>
      </w:r>
    </w:p>
    <w:p w:rsidR="00327521" w:rsidRDefault="00327521" w:rsidP="00327521">
      <w:pPr>
        <w:tabs>
          <w:tab w:val="left" w:pos="1860"/>
        </w:tabs>
        <w:rPr>
          <w:szCs w:val="20"/>
        </w:rPr>
      </w:pPr>
    </w:p>
    <w:tbl>
      <w:tblPr>
        <w:tblStyle w:val="TableGrid"/>
        <w:tblW w:w="0" w:type="auto"/>
        <w:tblLook w:val="04A0" w:firstRow="1" w:lastRow="0" w:firstColumn="1" w:lastColumn="0" w:noHBand="0" w:noVBand="1"/>
      </w:tblPr>
      <w:tblGrid>
        <w:gridCol w:w="5364"/>
        <w:gridCol w:w="5364"/>
      </w:tblGrid>
      <w:tr w:rsidR="00327521" w:rsidRPr="00F373B2">
        <w:tc>
          <w:tcPr>
            <w:tcW w:w="5364" w:type="dxa"/>
          </w:tcPr>
          <w:p w:rsidR="00327521" w:rsidRPr="00F373B2" w:rsidRDefault="00E63BE4" w:rsidP="00851356">
            <w:pPr>
              <w:tabs>
                <w:tab w:val="left" w:pos="720"/>
              </w:tabs>
              <w:rPr>
                <w:rFonts w:ascii="Tahoma" w:hAnsi="Tahoma" w:cs="Tahoma"/>
                <w:b/>
                <w:sz w:val="18"/>
                <w:szCs w:val="18"/>
              </w:rPr>
            </w:pPr>
            <w:r w:rsidRPr="00F373B2">
              <w:rPr>
                <w:rFonts w:ascii="Tahoma" w:hAnsi="Tahoma" w:cs="Tahoma"/>
                <w:b/>
                <w:sz w:val="18"/>
                <w:szCs w:val="18"/>
              </w:rPr>
              <w:t xml:space="preserve">Lindsey Wilson College </w:t>
            </w:r>
            <w:r w:rsidR="00327521" w:rsidRPr="00F373B2">
              <w:rPr>
                <w:rFonts w:ascii="Tahoma" w:hAnsi="Tahoma" w:cs="Tahoma"/>
                <w:b/>
                <w:sz w:val="18"/>
                <w:szCs w:val="18"/>
              </w:rPr>
              <w:t>Essential Learning Outcomes</w:t>
            </w:r>
          </w:p>
          <w:p w:rsidR="00327521" w:rsidRPr="00F373B2" w:rsidRDefault="00327521" w:rsidP="00F01C0B">
            <w:pPr>
              <w:pStyle w:val="ListParagraph"/>
              <w:numPr>
                <w:ilvl w:val="0"/>
                <w:numId w:val="4"/>
              </w:numPr>
              <w:tabs>
                <w:tab w:val="left" w:pos="720"/>
              </w:tabs>
              <w:rPr>
                <w:rFonts w:ascii="Tahoma" w:hAnsi="Tahoma" w:cs="Tahoma"/>
                <w:sz w:val="18"/>
                <w:szCs w:val="18"/>
              </w:rPr>
            </w:pPr>
            <w:r w:rsidRPr="00F373B2">
              <w:rPr>
                <w:rFonts w:ascii="Tahoma" w:hAnsi="Tahoma" w:cs="Tahoma"/>
                <w:sz w:val="18"/>
                <w:szCs w:val="18"/>
              </w:rPr>
              <w:t>Communicate Effectively</w:t>
            </w:r>
          </w:p>
          <w:p w:rsidR="00327521" w:rsidRPr="00F373B2" w:rsidRDefault="00327521" w:rsidP="00F01C0B">
            <w:pPr>
              <w:pStyle w:val="ListParagraph"/>
              <w:numPr>
                <w:ilvl w:val="0"/>
                <w:numId w:val="4"/>
              </w:numPr>
              <w:tabs>
                <w:tab w:val="left" w:pos="720"/>
              </w:tabs>
              <w:rPr>
                <w:rFonts w:ascii="Tahoma" w:hAnsi="Tahoma" w:cs="Tahoma"/>
                <w:sz w:val="18"/>
                <w:szCs w:val="18"/>
              </w:rPr>
            </w:pPr>
            <w:r w:rsidRPr="00F373B2">
              <w:rPr>
                <w:rFonts w:ascii="Tahoma" w:hAnsi="Tahoma" w:cs="Tahoma"/>
                <w:sz w:val="18"/>
                <w:szCs w:val="18"/>
              </w:rPr>
              <w:t>Effective Skills of Inquiry and Analysis</w:t>
            </w:r>
          </w:p>
          <w:p w:rsidR="00327521" w:rsidRPr="00F373B2" w:rsidRDefault="00327521" w:rsidP="00F01C0B">
            <w:pPr>
              <w:pStyle w:val="ListParagraph"/>
              <w:numPr>
                <w:ilvl w:val="0"/>
                <w:numId w:val="4"/>
              </w:numPr>
              <w:tabs>
                <w:tab w:val="left" w:pos="720"/>
              </w:tabs>
              <w:rPr>
                <w:rFonts w:ascii="Tahoma" w:hAnsi="Tahoma" w:cs="Tahoma"/>
                <w:sz w:val="18"/>
                <w:szCs w:val="18"/>
              </w:rPr>
            </w:pPr>
            <w:r w:rsidRPr="00F373B2">
              <w:rPr>
                <w:rFonts w:ascii="Tahoma" w:hAnsi="Tahoma" w:cs="Tahoma"/>
                <w:sz w:val="18"/>
                <w:szCs w:val="18"/>
              </w:rPr>
              <w:t>Engaged, culturally aware citizen of the nation and the world</w:t>
            </w:r>
          </w:p>
          <w:p w:rsidR="00327521" w:rsidRPr="00F373B2" w:rsidRDefault="00327521" w:rsidP="00F01C0B">
            <w:pPr>
              <w:pStyle w:val="ListParagraph"/>
              <w:numPr>
                <w:ilvl w:val="0"/>
                <w:numId w:val="4"/>
              </w:numPr>
              <w:tabs>
                <w:tab w:val="left" w:pos="720"/>
              </w:tabs>
              <w:rPr>
                <w:rFonts w:ascii="Tahoma" w:hAnsi="Tahoma" w:cs="Tahoma"/>
                <w:sz w:val="18"/>
                <w:szCs w:val="18"/>
              </w:rPr>
            </w:pPr>
            <w:r w:rsidRPr="00F373B2">
              <w:rPr>
                <w:rFonts w:ascii="Tahoma" w:hAnsi="Tahoma" w:cs="Tahoma"/>
                <w:sz w:val="18"/>
                <w:szCs w:val="18"/>
              </w:rPr>
              <w:t>Apply and Integrate Knowledge</w:t>
            </w:r>
          </w:p>
        </w:tc>
        <w:tc>
          <w:tcPr>
            <w:tcW w:w="5364" w:type="dxa"/>
          </w:tcPr>
          <w:p w:rsidR="00327521" w:rsidRPr="00F373B2" w:rsidRDefault="00327521" w:rsidP="00851356">
            <w:pPr>
              <w:tabs>
                <w:tab w:val="left" w:pos="1860"/>
              </w:tabs>
              <w:rPr>
                <w:rFonts w:ascii="Tahoma" w:hAnsi="Tahoma" w:cs="Tahoma"/>
                <w:b/>
                <w:sz w:val="18"/>
                <w:szCs w:val="18"/>
              </w:rPr>
            </w:pPr>
            <w:r w:rsidRPr="00F373B2">
              <w:rPr>
                <w:rFonts w:ascii="Tahoma" w:hAnsi="Tahoma" w:cs="Tahoma"/>
                <w:b/>
                <w:sz w:val="18"/>
                <w:szCs w:val="18"/>
              </w:rPr>
              <w:t>Division of Education Candidate Learning Outcomes</w:t>
            </w:r>
          </w:p>
          <w:p w:rsidR="00327521" w:rsidRPr="00F373B2" w:rsidRDefault="00327521" w:rsidP="00F01C0B">
            <w:pPr>
              <w:pStyle w:val="ListParagraph"/>
              <w:numPr>
                <w:ilvl w:val="0"/>
                <w:numId w:val="5"/>
              </w:numPr>
              <w:tabs>
                <w:tab w:val="left" w:pos="1860"/>
              </w:tabs>
              <w:rPr>
                <w:rFonts w:ascii="Tahoma" w:hAnsi="Tahoma" w:cs="Tahoma"/>
                <w:sz w:val="18"/>
                <w:szCs w:val="18"/>
              </w:rPr>
            </w:pPr>
            <w:r w:rsidRPr="00F373B2">
              <w:rPr>
                <w:rFonts w:ascii="Tahoma" w:hAnsi="Tahoma" w:cs="Tahoma"/>
                <w:sz w:val="18"/>
                <w:szCs w:val="18"/>
              </w:rPr>
              <w:t>Knowledge</w:t>
            </w:r>
          </w:p>
          <w:p w:rsidR="00327521" w:rsidRPr="00F373B2" w:rsidRDefault="00327521" w:rsidP="00F01C0B">
            <w:pPr>
              <w:pStyle w:val="ListParagraph"/>
              <w:numPr>
                <w:ilvl w:val="0"/>
                <w:numId w:val="5"/>
              </w:numPr>
              <w:tabs>
                <w:tab w:val="left" w:pos="1860"/>
              </w:tabs>
              <w:rPr>
                <w:rFonts w:ascii="Tahoma" w:hAnsi="Tahoma" w:cs="Tahoma"/>
                <w:sz w:val="18"/>
                <w:szCs w:val="18"/>
              </w:rPr>
            </w:pPr>
            <w:r w:rsidRPr="00F373B2">
              <w:rPr>
                <w:rFonts w:ascii="Tahoma" w:hAnsi="Tahoma" w:cs="Tahoma"/>
                <w:sz w:val="18"/>
                <w:szCs w:val="18"/>
              </w:rPr>
              <w:t>Pedagogy</w:t>
            </w:r>
          </w:p>
          <w:p w:rsidR="00327521" w:rsidRPr="00F373B2" w:rsidRDefault="00327521" w:rsidP="00F01C0B">
            <w:pPr>
              <w:pStyle w:val="ListParagraph"/>
              <w:numPr>
                <w:ilvl w:val="0"/>
                <w:numId w:val="5"/>
              </w:numPr>
              <w:tabs>
                <w:tab w:val="left" w:pos="1860"/>
              </w:tabs>
              <w:rPr>
                <w:rFonts w:ascii="Tahoma" w:hAnsi="Tahoma" w:cs="Tahoma"/>
                <w:sz w:val="18"/>
                <w:szCs w:val="18"/>
              </w:rPr>
            </w:pPr>
            <w:r w:rsidRPr="00F373B2">
              <w:rPr>
                <w:rFonts w:ascii="Tahoma" w:hAnsi="Tahoma" w:cs="Tahoma"/>
                <w:sz w:val="18"/>
                <w:szCs w:val="18"/>
              </w:rPr>
              <w:t>Leadership</w:t>
            </w:r>
          </w:p>
          <w:p w:rsidR="00327521" w:rsidRPr="00F373B2" w:rsidRDefault="00327521" w:rsidP="00F01C0B">
            <w:pPr>
              <w:pStyle w:val="ListParagraph"/>
              <w:numPr>
                <w:ilvl w:val="0"/>
                <w:numId w:val="5"/>
              </w:numPr>
              <w:tabs>
                <w:tab w:val="left" w:pos="1860"/>
              </w:tabs>
              <w:rPr>
                <w:rFonts w:ascii="Tahoma" w:hAnsi="Tahoma" w:cs="Tahoma"/>
                <w:sz w:val="18"/>
                <w:szCs w:val="18"/>
              </w:rPr>
            </w:pPr>
            <w:r w:rsidRPr="00F373B2">
              <w:rPr>
                <w:rFonts w:ascii="Tahoma" w:hAnsi="Tahoma" w:cs="Tahoma"/>
                <w:sz w:val="18"/>
                <w:szCs w:val="18"/>
              </w:rPr>
              <w:t>Reflective Best Practice</w:t>
            </w:r>
          </w:p>
        </w:tc>
      </w:tr>
      <w:tr w:rsidR="00327521" w:rsidRPr="00F373B2">
        <w:tc>
          <w:tcPr>
            <w:tcW w:w="5364" w:type="dxa"/>
          </w:tcPr>
          <w:p w:rsidR="00327521" w:rsidRPr="00F373B2" w:rsidRDefault="00327521" w:rsidP="00851356">
            <w:pPr>
              <w:tabs>
                <w:tab w:val="left" w:pos="1860"/>
              </w:tabs>
              <w:rPr>
                <w:rFonts w:ascii="Tahoma" w:hAnsi="Tahoma" w:cs="Tahoma"/>
                <w:b/>
                <w:sz w:val="18"/>
                <w:szCs w:val="18"/>
              </w:rPr>
            </w:pPr>
            <w:r w:rsidRPr="00F373B2">
              <w:rPr>
                <w:rFonts w:ascii="Tahoma" w:hAnsi="Tahoma" w:cs="Tahoma"/>
                <w:b/>
                <w:sz w:val="18"/>
                <w:szCs w:val="18"/>
              </w:rPr>
              <w:t>21</w:t>
            </w:r>
            <w:r w:rsidRPr="00F373B2">
              <w:rPr>
                <w:rFonts w:ascii="Tahoma" w:hAnsi="Tahoma" w:cs="Tahoma"/>
                <w:b/>
                <w:sz w:val="18"/>
                <w:szCs w:val="18"/>
                <w:vertAlign w:val="superscript"/>
              </w:rPr>
              <w:t>st</w:t>
            </w:r>
            <w:r w:rsidRPr="00F373B2">
              <w:rPr>
                <w:rFonts w:ascii="Tahoma" w:hAnsi="Tahoma" w:cs="Tahoma"/>
                <w:b/>
                <w:sz w:val="18"/>
                <w:szCs w:val="18"/>
              </w:rPr>
              <w:t xml:space="preserve"> Century Skills</w:t>
            </w:r>
          </w:p>
          <w:p w:rsidR="00327521" w:rsidRPr="00F373B2" w:rsidRDefault="00327521" w:rsidP="00F01C0B">
            <w:pPr>
              <w:pStyle w:val="ListParagraph"/>
              <w:numPr>
                <w:ilvl w:val="0"/>
                <w:numId w:val="6"/>
              </w:numPr>
              <w:tabs>
                <w:tab w:val="left" w:pos="1860"/>
              </w:tabs>
              <w:rPr>
                <w:rFonts w:ascii="Tahoma" w:hAnsi="Tahoma" w:cs="Tahoma"/>
                <w:sz w:val="18"/>
                <w:szCs w:val="18"/>
              </w:rPr>
            </w:pPr>
            <w:r w:rsidRPr="00F373B2">
              <w:rPr>
                <w:rFonts w:ascii="Tahoma" w:hAnsi="Tahoma" w:cs="Tahoma"/>
                <w:sz w:val="18"/>
                <w:szCs w:val="18"/>
              </w:rPr>
              <w:t>Core Subjects and 21</w:t>
            </w:r>
            <w:r w:rsidRPr="00F373B2">
              <w:rPr>
                <w:rFonts w:ascii="Tahoma" w:hAnsi="Tahoma" w:cs="Tahoma"/>
                <w:sz w:val="18"/>
                <w:szCs w:val="18"/>
                <w:vertAlign w:val="superscript"/>
              </w:rPr>
              <w:t>st</w:t>
            </w:r>
            <w:r w:rsidRPr="00F373B2">
              <w:rPr>
                <w:rFonts w:ascii="Tahoma" w:hAnsi="Tahoma" w:cs="Tahoma"/>
                <w:sz w:val="18"/>
                <w:szCs w:val="18"/>
              </w:rPr>
              <w:t xml:space="preserve"> Century Themes</w:t>
            </w:r>
          </w:p>
          <w:p w:rsidR="00327521" w:rsidRPr="00F373B2" w:rsidRDefault="00327521" w:rsidP="00F01C0B">
            <w:pPr>
              <w:pStyle w:val="ListParagraph"/>
              <w:numPr>
                <w:ilvl w:val="0"/>
                <w:numId w:val="6"/>
              </w:numPr>
              <w:tabs>
                <w:tab w:val="left" w:pos="1860"/>
              </w:tabs>
              <w:rPr>
                <w:rFonts w:ascii="Tahoma" w:hAnsi="Tahoma" w:cs="Tahoma"/>
                <w:sz w:val="18"/>
                <w:szCs w:val="18"/>
              </w:rPr>
            </w:pPr>
            <w:r w:rsidRPr="00F373B2">
              <w:rPr>
                <w:rFonts w:ascii="Tahoma" w:hAnsi="Tahoma" w:cs="Tahoma"/>
                <w:sz w:val="18"/>
                <w:szCs w:val="18"/>
              </w:rPr>
              <w:t>Learning and Innovation Skills</w:t>
            </w:r>
          </w:p>
          <w:p w:rsidR="00327521" w:rsidRPr="00F373B2" w:rsidRDefault="00327521" w:rsidP="00F01C0B">
            <w:pPr>
              <w:pStyle w:val="ListParagraph"/>
              <w:numPr>
                <w:ilvl w:val="0"/>
                <w:numId w:val="6"/>
              </w:numPr>
              <w:tabs>
                <w:tab w:val="left" w:pos="1860"/>
              </w:tabs>
              <w:rPr>
                <w:rFonts w:ascii="Tahoma" w:hAnsi="Tahoma" w:cs="Tahoma"/>
                <w:sz w:val="18"/>
                <w:szCs w:val="18"/>
              </w:rPr>
            </w:pPr>
            <w:r w:rsidRPr="00F373B2">
              <w:rPr>
                <w:rFonts w:ascii="Tahoma" w:hAnsi="Tahoma" w:cs="Tahoma"/>
                <w:sz w:val="18"/>
                <w:szCs w:val="18"/>
              </w:rPr>
              <w:t>Information, Media and Technology Skills</w:t>
            </w:r>
          </w:p>
          <w:p w:rsidR="00327521" w:rsidRPr="00F373B2" w:rsidRDefault="00327521" w:rsidP="00F01C0B">
            <w:pPr>
              <w:pStyle w:val="ListParagraph"/>
              <w:numPr>
                <w:ilvl w:val="0"/>
                <w:numId w:val="6"/>
              </w:numPr>
              <w:tabs>
                <w:tab w:val="left" w:pos="1860"/>
              </w:tabs>
              <w:rPr>
                <w:rFonts w:ascii="Tahoma" w:hAnsi="Tahoma" w:cs="Tahoma"/>
                <w:sz w:val="18"/>
                <w:szCs w:val="18"/>
              </w:rPr>
            </w:pPr>
            <w:r w:rsidRPr="00F373B2">
              <w:rPr>
                <w:rFonts w:ascii="Tahoma" w:hAnsi="Tahoma" w:cs="Tahoma"/>
                <w:sz w:val="18"/>
                <w:szCs w:val="18"/>
              </w:rPr>
              <w:t>Life and Career Skills</w:t>
            </w:r>
          </w:p>
          <w:p w:rsidR="00327521" w:rsidRPr="00F373B2" w:rsidRDefault="00327521" w:rsidP="00851356">
            <w:pPr>
              <w:tabs>
                <w:tab w:val="left" w:pos="1860"/>
              </w:tabs>
              <w:rPr>
                <w:rFonts w:ascii="Tahoma" w:hAnsi="Tahoma" w:cs="Tahoma"/>
                <w:sz w:val="18"/>
                <w:szCs w:val="18"/>
              </w:rPr>
            </w:pPr>
          </w:p>
        </w:tc>
        <w:tc>
          <w:tcPr>
            <w:tcW w:w="5364" w:type="dxa"/>
            <w:vMerge w:val="restart"/>
          </w:tcPr>
          <w:p w:rsidR="00327521" w:rsidRPr="00F373B2" w:rsidRDefault="00327521" w:rsidP="00851356">
            <w:pPr>
              <w:tabs>
                <w:tab w:val="left" w:pos="1860"/>
              </w:tabs>
              <w:rPr>
                <w:rFonts w:ascii="Tahoma" w:hAnsi="Tahoma" w:cs="Tahoma"/>
                <w:b/>
                <w:sz w:val="18"/>
                <w:szCs w:val="18"/>
              </w:rPr>
            </w:pPr>
            <w:r w:rsidRPr="00F373B2">
              <w:rPr>
                <w:rFonts w:ascii="Tahoma" w:hAnsi="Tahoma" w:cs="Tahoma"/>
                <w:b/>
                <w:sz w:val="18"/>
                <w:szCs w:val="18"/>
              </w:rPr>
              <w:t>Kentucky Teacher Standards:</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1.</w:t>
            </w:r>
            <w:r w:rsidRPr="00F373B2">
              <w:rPr>
                <w:rFonts w:ascii="Tahoma" w:hAnsi="Tahoma" w:cs="Tahoma"/>
                <w:sz w:val="18"/>
                <w:szCs w:val="18"/>
              </w:rPr>
              <w:tab/>
              <w:t>The teacher demonstrates applied content knowledge.</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2.</w:t>
            </w:r>
            <w:r w:rsidRPr="00F373B2">
              <w:rPr>
                <w:rFonts w:ascii="Tahoma" w:hAnsi="Tahoma" w:cs="Tahoma"/>
                <w:sz w:val="18"/>
                <w:szCs w:val="18"/>
              </w:rPr>
              <w:tab/>
              <w:t>The teacher designs and plans instruction.</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3.</w:t>
            </w:r>
            <w:r w:rsidRPr="00F373B2">
              <w:rPr>
                <w:rFonts w:ascii="Tahoma" w:hAnsi="Tahoma" w:cs="Tahoma"/>
                <w:sz w:val="18"/>
                <w:szCs w:val="18"/>
              </w:rPr>
              <w:tab/>
              <w:t>The teacher creates and maintains learning climate.</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4.</w:t>
            </w:r>
            <w:r w:rsidRPr="00F373B2">
              <w:rPr>
                <w:rFonts w:ascii="Tahoma" w:hAnsi="Tahoma" w:cs="Tahoma"/>
                <w:sz w:val="18"/>
                <w:szCs w:val="18"/>
              </w:rPr>
              <w:tab/>
              <w:t>The teacher implements and manages instruction.</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5.</w:t>
            </w:r>
            <w:r w:rsidRPr="00F373B2">
              <w:rPr>
                <w:rFonts w:ascii="Tahoma" w:hAnsi="Tahoma" w:cs="Tahoma"/>
                <w:sz w:val="18"/>
                <w:szCs w:val="18"/>
              </w:rPr>
              <w:tab/>
              <w:t>The teacher assesses and communicates learning results.</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6.</w:t>
            </w:r>
            <w:r w:rsidRPr="00F373B2">
              <w:rPr>
                <w:rFonts w:ascii="Tahoma" w:hAnsi="Tahoma" w:cs="Tahoma"/>
                <w:sz w:val="18"/>
                <w:szCs w:val="18"/>
              </w:rPr>
              <w:tab/>
              <w:t>The teacher demonstrates the implementation of technology.</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7.</w:t>
            </w:r>
            <w:r w:rsidRPr="00F373B2">
              <w:rPr>
                <w:rFonts w:ascii="Tahoma" w:hAnsi="Tahoma" w:cs="Tahoma"/>
                <w:sz w:val="18"/>
                <w:szCs w:val="18"/>
              </w:rPr>
              <w:tab/>
              <w:t>Reflects on and evaluates teaching and learning.</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8.</w:t>
            </w:r>
            <w:r w:rsidRPr="00F373B2">
              <w:rPr>
                <w:rFonts w:ascii="Tahoma" w:hAnsi="Tahoma" w:cs="Tahoma"/>
                <w:sz w:val="18"/>
                <w:szCs w:val="18"/>
              </w:rPr>
              <w:tab/>
              <w:t>Collaborates with colleagues/parents/others.</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9.</w:t>
            </w:r>
            <w:r w:rsidRPr="00F373B2">
              <w:rPr>
                <w:rFonts w:ascii="Tahoma" w:hAnsi="Tahoma" w:cs="Tahoma"/>
                <w:sz w:val="18"/>
                <w:szCs w:val="18"/>
              </w:rPr>
              <w:tab/>
              <w:t>Evaluates teaching and implements professional development.</w:t>
            </w:r>
          </w:p>
          <w:p w:rsidR="00327521" w:rsidRPr="00F373B2" w:rsidRDefault="00327521" w:rsidP="00851356">
            <w:pPr>
              <w:pStyle w:val="ListParagraph"/>
              <w:tabs>
                <w:tab w:val="left" w:pos="720"/>
              </w:tabs>
              <w:ind w:left="360"/>
              <w:rPr>
                <w:rFonts w:ascii="Tahoma" w:hAnsi="Tahoma" w:cs="Tahoma"/>
                <w:sz w:val="18"/>
                <w:szCs w:val="18"/>
              </w:rPr>
            </w:pPr>
            <w:r w:rsidRPr="00F373B2">
              <w:rPr>
                <w:rFonts w:ascii="Tahoma" w:hAnsi="Tahoma" w:cs="Tahoma"/>
                <w:sz w:val="18"/>
                <w:szCs w:val="18"/>
              </w:rPr>
              <w:t>10.</w:t>
            </w:r>
            <w:r w:rsidRPr="00F373B2">
              <w:rPr>
                <w:rFonts w:ascii="Tahoma" w:hAnsi="Tahoma" w:cs="Tahoma"/>
                <w:sz w:val="18"/>
                <w:szCs w:val="18"/>
              </w:rPr>
              <w:tab/>
              <w:t>Provides leadership within school/community/profession.</w:t>
            </w:r>
          </w:p>
          <w:p w:rsidR="00327521" w:rsidRPr="00F373B2" w:rsidRDefault="00327521" w:rsidP="00851356">
            <w:pPr>
              <w:tabs>
                <w:tab w:val="left" w:pos="1860"/>
              </w:tabs>
              <w:rPr>
                <w:rFonts w:ascii="Tahoma" w:hAnsi="Tahoma" w:cs="Tahoma"/>
                <w:sz w:val="18"/>
                <w:szCs w:val="18"/>
              </w:rPr>
            </w:pPr>
          </w:p>
        </w:tc>
      </w:tr>
      <w:tr w:rsidR="00327521" w:rsidRPr="00F373B2">
        <w:tc>
          <w:tcPr>
            <w:tcW w:w="5364" w:type="dxa"/>
          </w:tcPr>
          <w:p w:rsidR="00327521" w:rsidRPr="00F373B2" w:rsidRDefault="00327521" w:rsidP="00851356">
            <w:pPr>
              <w:tabs>
                <w:tab w:val="left" w:pos="1860"/>
              </w:tabs>
              <w:rPr>
                <w:rFonts w:ascii="Tahoma" w:hAnsi="Tahoma" w:cs="Tahoma"/>
                <w:b/>
                <w:sz w:val="18"/>
                <w:szCs w:val="18"/>
              </w:rPr>
            </w:pPr>
            <w:r w:rsidRPr="00F373B2">
              <w:rPr>
                <w:rFonts w:ascii="Tahoma" w:hAnsi="Tahoma" w:cs="Tahoma"/>
                <w:b/>
                <w:sz w:val="18"/>
                <w:szCs w:val="18"/>
              </w:rPr>
              <w:t>EPSB Themes:</w:t>
            </w:r>
          </w:p>
          <w:p w:rsidR="00327521" w:rsidRPr="00F373B2" w:rsidRDefault="00327521" w:rsidP="00851356">
            <w:pPr>
              <w:pStyle w:val="ListParagraph"/>
              <w:numPr>
                <w:ilvl w:val="0"/>
                <w:numId w:val="1"/>
              </w:numPr>
              <w:rPr>
                <w:rFonts w:ascii="Tahoma" w:hAnsi="Tahoma" w:cs="Tahoma"/>
                <w:sz w:val="18"/>
                <w:szCs w:val="18"/>
              </w:rPr>
            </w:pPr>
            <w:r w:rsidRPr="00F373B2">
              <w:rPr>
                <w:rFonts w:ascii="Tahoma" w:hAnsi="Tahoma" w:cs="Tahoma"/>
                <w:sz w:val="18"/>
                <w:szCs w:val="18"/>
              </w:rPr>
              <w:t>Diversity (with specific attention to exceptional children including the gifted and talented, cultural and ethnic diversity)</w:t>
            </w:r>
          </w:p>
          <w:p w:rsidR="00327521" w:rsidRPr="00F373B2" w:rsidRDefault="00327521" w:rsidP="00851356">
            <w:pPr>
              <w:pStyle w:val="ListParagraph"/>
              <w:numPr>
                <w:ilvl w:val="0"/>
                <w:numId w:val="1"/>
              </w:numPr>
              <w:rPr>
                <w:rFonts w:ascii="Tahoma" w:hAnsi="Tahoma" w:cs="Tahoma"/>
                <w:sz w:val="18"/>
                <w:szCs w:val="18"/>
              </w:rPr>
            </w:pPr>
            <w:r w:rsidRPr="00F373B2">
              <w:rPr>
                <w:rFonts w:ascii="Tahoma" w:hAnsi="Tahoma" w:cs="Tahoma"/>
                <w:sz w:val="18"/>
                <w:szCs w:val="18"/>
              </w:rPr>
              <w:t>Assessment (developing skills to assess student learning)</w:t>
            </w:r>
          </w:p>
          <w:p w:rsidR="00327521" w:rsidRPr="00F373B2" w:rsidRDefault="00327521" w:rsidP="00851356">
            <w:pPr>
              <w:pStyle w:val="ListParagraph"/>
              <w:numPr>
                <w:ilvl w:val="0"/>
                <w:numId w:val="1"/>
              </w:numPr>
              <w:rPr>
                <w:rFonts w:ascii="Tahoma" w:hAnsi="Tahoma" w:cs="Tahoma"/>
                <w:sz w:val="18"/>
                <w:szCs w:val="18"/>
              </w:rPr>
            </w:pPr>
            <w:r w:rsidRPr="00F373B2">
              <w:rPr>
                <w:rFonts w:ascii="Tahoma" w:hAnsi="Tahoma" w:cs="Tahoma"/>
                <w:sz w:val="18"/>
                <w:szCs w:val="18"/>
              </w:rPr>
              <w:t>Literacy/Reading</w:t>
            </w:r>
          </w:p>
          <w:p w:rsidR="00327521" w:rsidRPr="00F373B2" w:rsidRDefault="00327521" w:rsidP="00E339BD">
            <w:pPr>
              <w:pStyle w:val="ListParagraph"/>
              <w:numPr>
                <w:ilvl w:val="0"/>
                <w:numId w:val="1"/>
              </w:numPr>
              <w:rPr>
                <w:rFonts w:ascii="Tahoma" w:hAnsi="Tahoma" w:cs="Tahoma"/>
                <w:sz w:val="18"/>
                <w:szCs w:val="18"/>
              </w:rPr>
            </w:pPr>
            <w:r w:rsidRPr="00F373B2">
              <w:rPr>
                <w:rFonts w:ascii="Tahoma" w:hAnsi="Tahoma" w:cs="Tahoma"/>
                <w:sz w:val="18"/>
                <w:szCs w:val="18"/>
              </w:rPr>
              <w:t>Closing the Achievement Gap (identify what courses emphasize strategies for closing the gap)</w:t>
            </w:r>
          </w:p>
        </w:tc>
        <w:tc>
          <w:tcPr>
            <w:tcW w:w="5364" w:type="dxa"/>
            <w:vMerge/>
          </w:tcPr>
          <w:p w:rsidR="00327521" w:rsidRPr="00F373B2" w:rsidRDefault="00327521" w:rsidP="00851356">
            <w:pPr>
              <w:tabs>
                <w:tab w:val="left" w:pos="1860"/>
              </w:tabs>
              <w:rPr>
                <w:rFonts w:ascii="Tahoma" w:hAnsi="Tahoma" w:cs="Tahoma"/>
                <w:sz w:val="18"/>
                <w:szCs w:val="18"/>
              </w:rPr>
            </w:pPr>
          </w:p>
        </w:tc>
      </w:tr>
      <w:tr w:rsidR="00327521" w:rsidRPr="00F373B2">
        <w:tc>
          <w:tcPr>
            <w:tcW w:w="5364" w:type="dxa"/>
          </w:tcPr>
          <w:p w:rsidR="00327521" w:rsidRPr="00F373B2" w:rsidRDefault="00327521" w:rsidP="00851356">
            <w:pPr>
              <w:tabs>
                <w:tab w:val="left" w:pos="1860"/>
              </w:tabs>
              <w:rPr>
                <w:rFonts w:ascii="Tahoma" w:hAnsi="Tahoma" w:cs="Tahoma"/>
                <w:b/>
                <w:sz w:val="18"/>
                <w:szCs w:val="18"/>
              </w:rPr>
            </w:pPr>
            <w:r w:rsidRPr="00F373B2">
              <w:rPr>
                <w:rFonts w:ascii="Tahoma" w:hAnsi="Tahoma" w:cs="Tahoma"/>
                <w:b/>
                <w:sz w:val="18"/>
                <w:szCs w:val="18"/>
              </w:rPr>
              <w:t>ISTE National Educational Technology Standards:</w:t>
            </w:r>
          </w:p>
          <w:p w:rsidR="00327521" w:rsidRPr="00F373B2" w:rsidRDefault="00327521" w:rsidP="00851356">
            <w:pPr>
              <w:tabs>
                <w:tab w:val="left" w:pos="1860"/>
              </w:tabs>
              <w:rPr>
                <w:rFonts w:ascii="Tahoma" w:hAnsi="Tahoma" w:cs="Tahoma"/>
                <w:b/>
                <w:i/>
                <w:sz w:val="18"/>
                <w:szCs w:val="18"/>
              </w:rPr>
            </w:pPr>
            <w:r w:rsidRPr="00F373B2">
              <w:rPr>
                <w:rFonts w:ascii="Tahoma" w:hAnsi="Tahoma" w:cs="Tahoma"/>
                <w:b/>
                <w:i/>
                <w:sz w:val="18"/>
                <w:szCs w:val="18"/>
              </w:rPr>
              <w:t>For Students:</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Creativity and Innovation</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Communication and Collaboration</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Research and Information Fluency</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Critical Thinking, Problem Solving, and Decision Making</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Digital Citizenship</w:t>
            </w:r>
          </w:p>
          <w:p w:rsidR="00327521" w:rsidRPr="00F373B2" w:rsidRDefault="00327521" w:rsidP="00F01C0B">
            <w:pPr>
              <w:pStyle w:val="ListParagraph"/>
              <w:numPr>
                <w:ilvl w:val="0"/>
                <w:numId w:val="2"/>
              </w:numPr>
              <w:tabs>
                <w:tab w:val="left" w:pos="720"/>
              </w:tabs>
              <w:rPr>
                <w:rFonts w:ascii="Tahoma" w:hAnsi="Tahoma" w:cs="Tahoma"/>
                <w:sz w:val="18"/>
                <w:szCs w:val="18"/>
              </w:rPr>
            </w:pPr>
            <w:r w:rsidRPr="00F373B2">
              <w:rPr>
                <w:rFonts w:ascii="Tahoma" w:hAnsi="Tahoma" w:cs="Tahoma"/>
                <w:sz w:val="18"/>
                <w:szCs w:val="18"/>
              </w:rPr>
              <w:t>Technology Operations and Concepts</w:t>
            </w:r>
          </w:p>
        </w:tc>
        <w:tc>
          <w:tcPr>
            <w:tcW w:w="5364" w:type="dxa"/>
          </w:tcPr>
          <w:p w:rsidR="00327521" w:rsidRPr="00F373B2" w:rsidRDefault="00327521" w:rsidP="00851356">
            <w:pPr>
              <w:tabs>
                <w:tab w:val="left" w:pos="1860"/>
              </w:tabs>
              <w:rPr>
                <w:rFonts w:ascii="Tahoma" w:hAnsi="Tahoma" w:cs="Tahoma"/>
                <w:b/>
                <w:i/>
                <w:sz w:val="18"/>
                <w:szCs w:val="18"/>
              </w:rPr>
            </w:pPr>
            <w:r w:rsidRPr="00F373B2">
              <w:rPr>
                <w:rFonts w:ascii="Tahoma" w:hAnsi="Tahoma" w:cs="Tahoma"/>
                <w:b/>
                <w:i/>
                <w:sz w:val="18"/>
                <w:szCs w:val="18"/>
              </w:rPr>
              <w:t>For Teachers:</w:t>
            </w:r>
          </w:p>
          <w:p w:rsidR="00327521" w:rsidRPr="00F373B2" w:rsidRDefault="00327521" w:rsidP="00F01C0B">
            <w:pPr>
              <w:pStyle w:val="ListParagraph"/>
              <w:numPr>
                <w:ilvl w:val="0"/>
                <w:numId w:val="3"/>
              </w:numPr>
              <w:tabs>
                <w:tab w:val="left" w:pos="720"/>
              </w:tabs>
              <w:rPr>
                <w:rFonts w:ascii="Tahoma" w:hAnsi="Tahoma" w:cs="Tahoma"/>
                <w:sz w:val="18"/>
                <w:szCs w:val="18"/>
              </w:rPr>
            </w:pPr>
            <w:r w:rsidRPr="00F373B2">
              <w:rPr>
                <w:rFonts w:ascii="Tahoma" w:hAnsi="Tahoma" w:cs="Tahoma"/>
                <w:sz w:val="18"/>
                <w:szCs w:val="18"/>
              </w:rPr>
              <w:t>Facilitate and Inspire Student Learning and Creativity</w:t>
            </w:r>
          </w:p>
          <w:p w:rsidR="00327521" w:rsidRPr="00F373B2" w:rsidRDefault="00327521" w:rsidP="00F01C0B">
            <w:pPr>
              <w:pStyle w:val="ListParagraph"/>
              <w:numPr>
                <w:ilvl w:val="0"/>
                <w:numId w:val="3"/>
              </w:numPr>
              <w:tabs>
                <w:tab w:val="left" w:pos="720"/>
              </w:tabs>
              <w:rPr>
                <w:rFonts w:ascii="Tahoma" w:hAnsi="Tahoma" w:cs="Tahoma"/>
                <w:sz w:val="18"/>
                <w:szCs w:val="18"/>
              </w:rPr>
            </w:pPr>
            <w:r w:rsidRPr="00F373B2">
              <w:rPr>
                <w:rFonts w:ascii="Tahoma" w:hAnsi="Tahoma" w:cs="Tahoma"/>
                <w:sz w:val="18"/>
                <w:szCs w:val="18"/>
              </w:rPr>
              <w:t>Design and Develop Digital-Age Learning Experiences and Assessments</w:t>
            </w:r>
          </w:p>
          <w:p w:rsidR="00327521" w:rsidRPr="00F373B2" w:rsidRDefault="00327521" w:rsidP="00F01C0B">
            <w:pPr>
              <w:pStyle w:val="ListParagraph"/>
              <w:numPr>
                <w:ilvl w:val="0"/>
                <w:numId w:val="3"/>
              </w:numPr>
              <w:tabs>
                <w:tab w:val="left" w:pos="720"/>
              </w:tabs>
              <w:rPr>
                <w:rFonts w:ascii="Tahoma" w:hAnsi="Tahoma" w:cs="Tahoma"/>
                <w:sz w:val="18"/>
                <w:szCs w:val="18"/>
              </w:rPr>
            </w:pPr>
            <w:r w:rsidRPr="00F373B2">
              <w:rPr>
                <w:rFonts w:ascii="Tahoma" w:hAnsi="Tahoma" w:cs="Tahoma"/>
                <w:sz w:val="18"/>
                <w:szCs w:val="18"/>
              </w:rPr>
              <w:t>Model Digital-Age Work and Learning</w:t>
            </w:r>
          </w:p>
          <w:p w:rsidR="00327521" w:rsidRPr="00F373B2" w:rsidRDefault="00327521" w:rsidP="00F01C0B">
            <w:pPr>
              <w:pStyle w:val="ListParagraph"/>
              <w:numPr>
                <w:ilvl w:val="0"/>
                <w:numId w:val="3"/>
              </w:numPr>
              <w:tabs>
                <w:tab w:val="left" w:pos="720"/>
              </w:tabs>
              <w:rPr>
                <w:rFonts w:ascii="Tahoma" w:hAnsi="Tahoma" w:cs="Tahoma"/>
                <w:sz w:val="18"/>
                <w:szCs w:val="18"/>
              </w:rPr>
            </w:pPr>
            <w:r w:rsidRPr="00F373B2">
              <w:rPr>
                <w:rFonts w:ascii="Tahoma" w:hAnsi="Tahoma" w:cs="Tahoma"/>
                <w:sz w:val="18"/>
                <w:szCs w:val="18"/>
              </w:rPr>
              <w:t>Promote and Model Digital Citizenship and Responsibility</w:t>
            </w:r>
          </w:p>
          <w:p w:rsidR="00327521" w:rsidRPr="00F373B2" w:rsidRDefault="00327521" w:rsidP="00F01C0B">
            <w:pPr>
              <w:pStyle w:val="ListParagraph"/>
              <w:numPr>
                <w:ilvl w:val="0"/>
                <w:numId w:val="3"/>
              </w:numPr>
              <w:tabs>
                <w:tab w:val="left" w:pos="720"/>
              </w:tabs>
              <w:rPr>
                <w:rFonts w:ascii="Tahoma" w:hAnsi="Tahoma" w:cs="Tahoma"/>
                <w:sz w:val="18"/>
                <w:szCs w:val="18"/>
              </w:rPr>
            </w:pPr>
            <w:r w:rsidRPr="00F373B2">
              <w:rPr>
                <w:rFonts w:ascii="Tahoma" w:hAnsi="Tahoma" w:cs="Tahoma"/>
                <w:sz w:val="18"/>
                <w:szCs w:val="18"/>
              </w:rPr>
              <w:t>Engage in Professional Growth and Leadership</w:t>
            </w:r>
          </w:p>
        </w:tc>
      </w:tr>
    </w:tbl>
    <w:p w:rsidR="00327521" w:rsidRDefault="00327521" w:rsidP="00327521">
      <w:pPr>
        <w:tabs>
          <w:tab w:val="left" w:pos="1860"/>
        </w:tabs>
        <w:rPr>
          <w:b/>
          <w:i/>
          <w:sz w:val="20"/>
          <w:szCs w:val="20"/>
        </w:rPr>
        <w:sectPr w:rsidR="00327521" w:rsidSect="00647CC5">
          <w:footerReference w:type="default" r:id="rId13"/>
          <w:pgSz w:w="12240" w:h="15840"/>
          <w:pgMar w:top="720" w:right="720" w:bottom="720" w:left="1008" w:header="720" w:footer="720" w:gutter="0"/>
          <w:cols w:space="720"/>
          <w:docGrid w:linePitch="360"/>
        </w:sectPr>
      </w:pPr>
    </w:p>
    <w:p w:rsidR="00327521" w:rsidRDefault="00327521" w:rsidP="00327521">
      <w:pPr>
        <w:tabs>
          <w:tab w:val="left" w:pos="720"/>
        </w:tabs>
        <w:rPr>
          <w:b/>
          <w:sz w:val="20"/>
          <w:szCs w:val="20"/>
        </w:rPr>
        <w:sectPr w:rsidR="00327521">
          <w:type w:val="continuous"/>
          <w:pgSz w:w="12240" w:h="15840"/>
          <w:pgMar w:top="1008" w:right="720" w:bottom="720" w:left="1008" w:header="720" w:footer="720" w:gutter="0"/>
          <w:cols w:num="2" w:space="720"/>
          <w:docGrid w:linePitch="360"/>
        </w:sectPr>
      </w:pPr>
    </w:p>
    <w:p w:rsidR="00327521" w:rsidRDefault="00327521" w:rsidP="00DE5C31">
      <w:pPr>
        <w:tabs>
          <w:tab w:val="left" w:pos="1860"/>
        </w:tabs>
        <w:rPr>
          <w:b/>
          <w:sz w:val="20"/>
          <w:szCs w:val="20"/>
        </w:rPr>
      </w:pPr>
    </w:p>
    <w:p w:rsidR="00187D94" w:rsidRDefault="00187D94" w:rsidP="00DE5C31">
      <w:pPr>
        <w:tabs>
          <w:tab w:val="left" w:pos="1860"/>
        </w:tabs>
        <w:rPr>
          <w:b/>
          <w:sz w:val="20"/>
          <w:szCs w:val="20"/>
        </w:rPr>
      </w:pPr>
    </w:p>
    <w:p w:rsidR="00187D94" w:rsidRDefault="00187D9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F373B2" w:rsidRDefault="00F373B2"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p w:rsidR="00B91A64" w:rsidRDefault="00B91A64" w:rsidP="00DE5C31">
      <w:pPr>
        <w:tabs>
          <w:tab w:val="left" w:pos="1860"/>
        </w:tabs>
        <w:rPr>
          <w:b/>
          <w:sz w:val="20"/>
          <w:szCs w:val="20"/>
        </w:rPr>
      </w:pPr>
    </w:p>
    <w:tbl>
      <w:tblPr>
        <w:tblpPr w:leftFromText="180" w:rightFromText="180" w:vertAnchor="text" w:horzAnchor="margin" w:tblpXSpec="center" w:tblpY="-389"/>
        <w:tblW w:w="10550" w:type="dxa"/>
        <w:tblLayout w:type="fixed"/>
        <w:tblLook w:val="04A0" w:firstRow="1" w:lastRow="0" w:firstColumn="1" w:lastColumn="0" w:noHBand="0" w:noVBand="1"/>
      </w:tblPr>
      <w:tblGrid>
        <w:gridCol w:w="1975"/>
        <w:gridCol w:w="810"/>
        <w:gridCol w:w="905"/>
        <w:gridCol w:w="625"/>
        <w:gridCol w:w="3600"/>
        <w:gridCol w:w="1260"/>
        <w:gridCol w:w="1375"/>
      </w:tblGrid>
      <w:tr w:rsidR="00F60D79" w:rsidRPr="00E63BE4" w:rsidTr="00D32ABF">
        <w:trPr>
          <w:trHeight w:val="71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lastRenderedPageBreak/>
              <w:t>Course Objective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KTS</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INTASC</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CAEP</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Assessment</w:t>
            </w:r>
          </w:p>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Description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CAEP Diversity Theme</w:t>
            </w:r>
          </w:p>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Yes/No</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CAEP Technology Theme</w:t>
            </w:r>
          </w:p>
          <w:p w:rsidR="00F60D79" w:rsidRPr="00E63BE4" w:rsidRDefault="00F60D79" w:rsidP="00D32ABF">
            <w:pPr>
              <w:jc w:val="center"/>
              <w:rPr>
                <w:rFonts w:ascii="Calibri" w:hAnsi="Calibri"/>
                <w:b/>
                <w:bCs/>
                <w:color w:val="000000"/>
                <w:sz w:val="16"/>
                <w:szCs w:val="16"/>
              </w:rPr>
            </w:pPr>
            <w:r w:rsidRPr="00E63BE4">
              <w:rPr>
                <w:rFonts w:ascii="Calibri" w:hAnsi="Calibri"/>
                <w:b/>
                <w:bCs/>
                <w:color w:val="000000"/>
                <w:sz w:val="16"/>
                <w:szCs w:val="16"/>
              </w:rPr>
              <w:t>Yes/No</w:t>
            </w:r>
          </w:p>
        </w:tc>
      </w:tr>
      <w:tr w:rsidR="00F60D79" w:rsidRPr="00E63BE4" w:rsidTr="00D32ABF">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Calibri" w:hAnsi="Calibri"/>
                <w:color w:val="000000"/>
                <w:sz w:val="16"/>
                <w:szCs w:val="16"/>
              </w:rPr>
              <w:t xml:space="preserve">1. SWBAT </w:t>
            </w:r>
            <w:proofErr w:type="gramStart"/>
            <w:r w:rsidRPr="00E63BE4">
              <w:rPr>
                <w:rFonts w:ascii="Calibri" w:hAnsi="Calibri"/>
                <w:color w:val="000000"/>
                <w:sz w:val="16"/>
                <w:szCs w:val="16"/>
              </w:rPr>
              <w:t>use</w:t>
            </w:r>
            <w:proofErr w:type="gramEnd"/>
            <w:r w:rsidRPr="00E63BE4">
              <w:rPr>
                <w:rFonts w:ascii="Calibri" w:hAnsi="Calibri"/>
                <w:color w:val="000000"/>
                <w:sz w:val="16"/>
                <w:szCs w:val="16"/>
              </w:rPr>
              <w:t xml:space="preserve"> the principals of educational psychology to identify student diversity and connect the content they are teaching to the life experiences of their students.</w:t>
            </w:r>
            <w:r w:rsidR="00187D94">
              <w:rPr>
                <w:rFonts w:ascii="Calibri" w:hAnsi="Calibri"/>
                <w:color w:val="000000"/>
                <w:sz w:val="16"/>
                <w:szCs w:val="16"/>
              </w:rPr>
              <w:t xml:space="preserve"> </w:t>
            </w:r>
          </w:p>
        </w:tc>
        <w:tc>
          <w:tcPr>
            <w:tcW w:w="81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1.2</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1.4</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3.3</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4.2 </w:t>
            </w:r>
          </w:p>
        </w:tc>
        <w:tc>
          <w:tcPr>
            <w:tcW w:w="905" w:type="dxa"/>
            <w:tcBorders>
              <w:top w:val="nil"/>
              <w:left w:val="nil"/>
              <w:bottom w:val="single" w:sz="4" w:space="0" w:color="auto"/>
              <w:right w:val="single" w:sz="4" w:space="0" w:color="auto"/>
            </w:tcBorders>
            <w:shd w:val="clear" w:color="auto" w:fill="auto"/>
            <w:vAlign w:val="center"/>
            <w:hideMark/>
          </w:tcPr>
          <w:p w:rsidR="00F60D79" w:rsidRDefault="00F60D79" w:rsidP="00D32ABF">
            <w:pPr>
              <w:jc w:val="center"/>
              <w:rPr>
                <w:rFonts w:ascii="Calibri" w:hAnsi="Calibri"/>
                <w:color w:val="000000"/>
                <w:sz w:val="16"/>
                <w:szCs w:val="16"/>
              </w:rPr>
            </w:pPr>
            <w:r w:rsidRPr="00E63BE4">
              <w:rPr>
                <w:rFonts w:ascii="Calibri" w:hAnsi="Calibri"/>
                <w:color w:val="000000"/>
                <w:sz w:val="16"/>
                <w:szCs w:val="16"/>
              </w:rPr>
              <w:t> </w:t>
            </w:r>
            <w:r>
              <w:rPr>
                <w:rFonts w:ascii="Calibri" w:hAnsi="Calibri"/>
                <w:color w:val="000000"/>
                <w:sz w:val="16"/>
                <w:szCs w:val="16"/>
              </w:rPr>
              <w:t>Standards</w:t>
            </w:r>
          </w:p>
          <w:p w:rsidR="00F60D79" w:rsidRDefault="00F60D79" w:rsidP="00D32ABF">
            <w:pPr>
              <w:jc w:val="center"/>
              <w:rPr>
                <w:rFonts w:ascii="Calibri" w:hAnsi="Calibri"/>
                <w:color w:val="000000"/>
                <w:sz w:val="16"/>
                <w:szCs w:val="16"/>
              </w:rPr>
            </w:pPr>
            <w:r>
              <w:rPr>
                <w:rFonts w:ascii="Calibri" w:hAnsi="Calibri"/>
                <w:color w:val="000000"/>
                <w:sz w:val="16"/>
                <w:szCs w:val="16"/>
              </w:rPr>
              <w:t>1, 2, 3</w:t>
            </w:r>
          </w:p>
          <w:p w:rsidR="00F60D79" w:rsidRDefault="00F60D79" w:rsidP="00D32ABF">
            <w:pPr>
              <w:jc w:val="center"/>
              <w:rPr>
                <w:rFonts w:ascii="Calibri" w:hAnsi="Calibri"/>
                <w:color w:val="000000"/>
                <w:sz w:val="16"/>
                <w:szCs w:val="16"/>
              </w:rPr>
            </w:pPr>
          </w:p>
          <w:p w:rsidR="00F60D79" w:rsidRPr="00E63BE4" w:rsidRDefault="00F60D79" w:rsidP="00D32ABF">
            <w:pPr>
              <w:jc w:val="center"/>
              <w:rPr>
                <w:rFonts w:ascii="Calibri" w:hAnsi="Calibri"/>
                <w:color w:val="000000"/>
                <w:sz w:val="16"/>
                <w:szCs w:val="16"/>
              </w:rPr>
            </w:pPr>
          </w:p>
        </w:tc>
        <w:tc>
          <w:tcPr>
            <w:tcW w:w="625" w:type="dxa"/>
            <w:tcBorders>
              <w:top w:val="nil"/>
              <w:left w:val="nil"/>
              <w:bottom w:val="single" w:sz="4" w:space="0" w:color="auto"/>
              <w:right w:val="single" w:sz="4" w:space="0" w:color="auto"/>
            </w:tcBorders>
            <w:shd w:val="clear" w:color="auto" w:fill="auto"/>
            <w:vAlign w:val="center"/>
            <w:hideMark/>
          </w:tcPr>
          <w:p w:rsidR="0038344C" w:rsidRDefault="0038344C" w:rsidP="00D32ABF">
            <w:pPr>
              <w:jc w:val="center"/>
              <w:rPr>
                <w:rFonts w:ascii="Calibri" w:hAnsi="Calibri"/>
                <w:color w:val="000000"/>
                <w:sz w:val="16"/>
                <w:szCs w:val="16"/>
              </w:rPr>
            </w:pPr>
            <w:r>
              <w:rPr>
                <w:rFonts w:ascii="Calibri" w:hAnsi="Calibri"/>
                <w:color w:val="000000"/>
                <w:sz w:val="16"/>
                <w:szCs w:val="16"/>
              </w:rPr>
              <w:t>1.2</w:t>
            </w:r>
          </w:p>
          <w:p w:rsidR="0038344C" w:rsidRPr="00E63BE4" w:rsidRDefault="0038344C" w:rsidP="00D32ABF">
            <w:pPr>
              <w:jc w:val="center"/>
              <w:rPr>
                <w:rFonts w:ascii="Calibri" w:hAnsi="Calibri"/>
                <w:color w:val="000000"/>
                <w:sz w:val="16"/>
                <w:szCs w:val="16"/>
              </w:rPr>
            </w:pPr>
            <w:r>
              <w:rPr>
                <w:rFonts w:ascii="Calibri" w:hAnsi="Calibri"/>
                <w:color w:val="000000"/>
                <w:sz w:val="16"/>
                <w:szCs w:val="16"/>
              </w:rPr>
              <w:t>1.3</w:t>
            </w:r>
          </w:p>
        </w:tc>
        <w:tc>
          <w:tcPr>
            <w:tcW w:w="3600" w:type="dxa"/>
            <w:tcBorders>
              <w:top w:val="nil"/>
              <w:left w:val="nil"/>
              <w:bottom w:val="single" w:sz="4" w:space="0" w:color="auto"/>
              <w:right w:val="single" w:sz="4" w:space="0" w:color="auto"/>
            </w:tcBorders>
            <w:shd w:val="clear" w:color="auto" w:fill="auto"/>
            <w:vAlign w:val="center"/>
            <w:hideMark/>
          </w:tcPr>
          <w:p w:rsidR="00187D94" w:rsidRPr="00187D94" w:rsidRDefault="00F60D79" w:rsidP="00D32ABF">
            <w:pPr>
              <w:snapToGrid w:val="0"/>
              <w:rPr>
                <w:rFonts w:asciiTheme="minorHAnsi" w:hAnsiTheme="minorHAnsi" w:cstheme="minorHAnsi"/>
                <w:kern w:val="3"/>
                <w:sz w:val="16"/>
                <w:szCs w:val="16"/>
              </w:rPr>
            </w:pPr>
            <w:r w:rsidRPr="00187D94">
              <w:rPr>
                <w:rFonts w:asciiTheme="minorHAnsi" w:eastAsiaTheme="minorHAnsi" w:hAnsiTheme="minorHAnsi" w:cstheme="minorHAnsi"/>
                <w:b/>
                <w:sz w:val="16"/>
                <w:szCs w:val="16"/>
              </w:rPr>
              <w:t>Case Studies:</w:t>
            </w:r>
            <w:r w:rsidRPr="00187D94">
              <w:rPr>
                <w:rFonts w:asciiTheme="minorHAnsi" w:eastAsiaTheme="minorHAnsi" w:hAnsiTheme="minorHAnsi" w:cstheme="minorHAnsi"/>
                <w:sz w:val="16"/>
                <w:szCs w:val="16"/>
              </w:rPr>
              <w:t xml:space="preserve">   Students will be provided with a classroom scenario and asked to evaluate the scenario for how a master teacher would respond based on the principals of educational psychology.</w:t>
            </w:r>
            <w:r w:rsidR="00187D94">
              <w:rPr>
                <w:rFonts w:asciiTheme="minorHAnsi" w:eastAsiaTheme="minorHAnsi" w:hAnsiTheme="minorHAnsi" w:cstheme="minorHAns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b/>
                <w:sz w:val="16"/>
                <w:szCs w:val="16"/>
              </w:rPr>
              <w:t>Field Experience Journal</w:t>
            </w:r>
            <w:r w:rsidRPr="00E63BE4">
              <w:rPr>
                <w:rFonts w:asciiTheme="minorHAnsi" w:eastAsiaTheme="minorHAnsi" w:hAnsiTheme="minorHAnsi" w:cstheme="minorBidi"/>
                <w:sz w:val="16"/>
                <w:szCs w:val="16"/>
              </w:rPr>
              <w:t>:   Students will complete a journal entry for each of their 15 field hours.  The entries will relate to what they observe within the classroom and the various principals of educational psychology studied in class.</w:t>
            </w:r>
            <w:r w:rsidR="00187D94">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sz w:val="16"/>
                <w:szCs w:val="16"/>
              </w:rPr>
              <w:t xml:space="preserve">2.  SWBAT </w:t>
            </w:r>
            <w:proofErr w:type="gramStart"/>
            <w:r w:rsidRPr="00E63BE4">
              <w:rPr>
                <w:rFonts w:asciiTheme="minorHAnsi" w:eastAsiaTheme="minorHAnsi" w:hAnsiTheme="minorHAnsi" w:cstheme="minorBidi"/>
                <w:sz w:val="16"/>
                <w:szCs w:val="16"/>
              </w:rPr>
              <w:t>use</w:t>
            </w:r>
            <w:proofErr w:type="gramEnd"/>
            <w:r w:rsidRPr="00E63BE4">
              <w:rPr>
                <w:rFonts w:asciiTheme="minorHAnsi" w:eastAsiaTheme="minorHAnsi" w:hAnsiTheme="minorHAnsi" w:cstheme="minorBidi"/>
                <w:sz w:val="16"/>
                <w:szCs w:val="16"/>
              </w:rPr>
              <w:t xml:space="preserve"> their knowledge of educational psychology to plan instructional strategies/activities that address learning objectives for all students.</w:t>
            </w:r>
          </w:p>
        </w:tc>
        <w:tc>
          <w:tcPr>
            <w:tcW w:w="81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2.2</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2.4</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2.5</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3.2</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3.3</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4.1</w:t>
            </w:r>
          </w:p>
          <w:p w:rsidR="00F60D79" w:rsidRPr="00E63BE4" w:rsidRDefault="00F60D79" w:rsidP="00D32ABF">
            <w:pPr>
              <w:jc w:val="center"/>
              <w:rPr>
                <w:rFonts w:ascii="Calibri" w:hAnsi="Calibri" w:cs="Calibri"/>
                <w:color w:val="000000"/>
                <w:sz w:val="16"/>
                <w:szCs w:val="16"/>
              </w:rPr>
            </w:pPr>
            <w:r w:rsidRPr="00E63BE4">
              <w:rPr>
                <w:rFonts w:ascii="Calibri" w:hAnsi="Calibri" w:cs="Calibri"/>
                <w:sz w:val="16"/>
                <w:szCs w:val="16"/>
              </w:rPr>
              <w:t>KTS 4.2</w:t>
            </w:r>
          </w:p>
        </w:tc>
        <w:tc>
          <w:tcPr>
            <w:tcW w:w="905" w:type="dxa"/>
            <w:tcBorders>
              <w:top w:val="nil"/>
              <w:left w:val="nil"/>
              <w:bottom w:val="single" w:sz="4" w:space="0" w:color="auto"/>
              <w:right w:val="single" w:sz="4" w:space="0" w:color="auto"/>
            </w:tcBorders>
            <w:shd w:val="clear" w:color="auto" w:fill="auto"/>
            <w:vAlign w:val="center"/>
            <w:hideMark/>
          </w:tcPr>
          <w:p w:rsidR="00F60D79" w:rsidRDefault="00F60D79" w:rsidP="00D32ABF">
            <w:pPr>
              <w:jc w:val="center"/>
              <w:rPr>
                <w:rFonts w:ascii="Calibri" w:hAnsi="Calibri"/>
                <w:color w:val="000000"/>
                <w:sz w:val="16"/>
                <w:szCs w:val="16"/>
              </w:rPr>
            </w:pPr>
            <w:r>
              <w:rPr>
                <w:rFonts w:ascii="Calibri" w:hAnsi="Calibri"/>
                <w:color w:val="000000"/>
                <w:sz w:val="16"/>
                <w:szCs w:val="16"/>
              </w:rPr>
              <w:t xml:space="preserve">Standards </w:t>
            </w:r>
          </w:p>
          <w:p w:rsidR="00F60D79" w:rsidRPr="00E63BE4" w:rsidRDefault="00F60D79" w:rsidP="00D32ABF">
            <w:pPr>
              <w:jc w:val="center"/>
              <w:rPr>
                <w:rFonts w:ascii="Calibri" w:hAnsi="Calibri"/>
                <w:color w:val="000000"/>
                <w:sz w:val="16"/>
                <w:szCs w:val="16"/>
              </w:rPr>
            </w:pPr>
            <w:r>
              <w:rPr>
                <w:rFonts w:ascii="Calibri" w:hAnsi="Calibri"/>
                <w:color w:val="000000"/>
                <w:sz w:val="16"/>
                <w:szCs w:val="16"/>
              </w:rPr>
              <w:t>4, 5, 7, 8</w:t>
            </w:r>
          </w:p>
        </w:tc>
        <w:tc>
          <w:tcPr>
            <w:tcW w:w="625" w:type="dxa"/>
            <w:tcBorders>
              <w:top w:val="nil"/>
              <w:left w:val="nil"/>
              <w:bottom w:val="single" w:sz="4" w:space="0" w:color="auto"/>
              <w:right w:val="single" w:sz="4" w:space="0" w:color="auto"/>
            </w:tcBorders>
            <w:shd w:val="clear" w:color="auto" w:fill="auto"/>
            <w:vAlign w:val="center"/>
            <w:hideMark/>
          </w:tcPr>
          <w:p w:rsidR="00F60D79" w:rsidRDefault="00F60D79" w:rsidP="00D32ABF">
            <w:pPr>
              <w:jc w:val="center"/>
              <w:rPr>
                <w:rFonts w:ascii="Calibri" w:hAnsi="Calibri"/>
                <w:color w:val="000000"/>
                <w:sz w:val="16"/>
                <w:szCs w:val="16"/>
              </w:rPr>
            </w:pPr>
            <w:r w:rsidRPr="00E63BE4">
              <w:rPr>
                <w:rFonts w:ascii="Calibri" w:hAnsi="Calibri"/>
                <w:color w:val="000000"/>
                <w:sz w:val="16"/>
                <w:szCs w:val="16"/>
              </w:rPr>
              <w:t> </w:t>
            </w:r>
            <w:r w:rsidR="0038344C">
              <w:rPr>
                <w:rFonts w:ascii="Calibri" w:hAnsi="Calibri"/>
                <w:color w:val="000000"/>
                <w:sz w:val="16"/>
                <w:szCs w:val="16"/>
              </w:rPr>
              <w:t>1.2</w:t>
            </w:r>
          </w:p>
          <w:p w:rsidR="0038344C" w:rsidRDefault="0038344C" w:rsidP="00D32ABF">
            <w:pPr>
              <w:jc w:val="center"/>
              <w:rPr>
                <w:rFonts w:ascii="Calibri" w:hAnsi="Calibri"/>
                <w:color w:val="000000"/>
                <w:sz w:val="16"/>
                <w:szCs w:val="16"/>
              </w:rPr>
            </w:pPr>
            <w:r>
              <w:rPr>
                <w:rFonts w:ascii="Calibri" w:hAnsi="Calibri"/>
                <w:color w:val="000000"/>
                <w:sz w:val="16"/>
                <w:szCs w:val="16"/>
              </w:rPr>
              <w:t>1.3</w:t>
            </w:r>
          </w:p>
          <w:p w:rsidR="0038344C" w:rsidRPr="00E63BE4" w:rsidRDefault="0038344C" w:rsidP="00D32ABF">
            <w:pPr>
              <w:jc w:val="center"/>
              <w:rPr>
                <w:rFonts w:ascii="Calibri" w:hAnsi="Calibri"/>
                <w:color w:val="000000"/>
                <w:sz w:val="16"/>
                <w:szCs w:val="16"/>
              </w:rPr>
            </w:pPr>
            <w:r>
              <w:rPr>
                <w:rFonts w:ascii="Calibri" w:hAnsi="Calibri"/>
                <w:color w:val="000000"/>
                <w:sz w:val="16"/>
                <w:szCs w:val="16"/>
              </w:rPr>
              <w:t>1.4</w:t>
            </w:r>
          </w:p>
        </w:tc>
        <w:tc>
          <w:tcPr>
            <w:tcW w:w="360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b/>
                <w:sz w:val="16"/>
                <w:szCs w:val="16"/>
              </w:rPr>
              <w:t>Case Studies</w:t>
            </w:r>
            <w:r w:rsidRPr="00E63BE4">
              <w:rPr>
                <w:rFonts w:asciiTheme="minorHAnsi" w:eastAsiaTheme="minorHAnsi" w:hAnsiTheme="minorHAnsi" w:cstheme="minorBidi"/>
                <w:sz w:val="16"/>
                <w:szCs w:val="16"/>
              </w:rPr>
              <w:t>:  Students will be provided with a classroom scenario and asked to evaluate the scenario for how a master teacher would respond based on the principals of educational psychology.</w:t>
            </w:r>
            <w:r w:rsidR="00187D94">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F60D79" w:rsidRPr="00E63BE4" w:rsidRDefault="00F373B2"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sz w:val="16"/>
                <w:szCs w:val="16"/>
              </w:rPr>
              <w:t xml:space="preserve">3. SWBAT </w:t>
            </w:r>
            <w:proofErr w:type="gramStart"/>
            <w:r w:rsidRPr="00E63BE4">
              <w:rPr>
                <w:rFonts w:asciiTheme="minorHAnsi" w:eastAsiaTheme="minorHAnsi" w:hAnsiTheme="minorHAnsi" w:cstheme="minorBidi"/>
                <w:sz w:val="16"/>
                <w:szCs w:val="16"/>
              </w:rPr>
              <w:t>implement</w:t>
            </w:r>
            <w:proofErr w:type="gramEnd"/>
            <w:r w:rsidRPr="00E63BE4">
              <w:rPr>
                <w:rFonts w:asciiTheme="minorHAnsi" w:eastAsiaTheme="minorHAnsi" w:hAnsiTheme="minorHAnsi" w:cstheme="minorBidi"/>
                <w:sz w:val="16"/>
                <w:szCs w:val="16"/>
              </w:rPr>
              <w:t xml:space="preserve"> and manage instruction in ways that facilitate higher order thinking, based upon the student’s understanding of thinking, learning and memory.</w:t>
            </w:r>
          </w:p>
        </w:tc>
        <w:tc>
          <w:tcPr>
            <w:tcW w:w="810" w:type="dxa"/>
            <w:tcBorders>
              <w:top w:val="nil"/>
              <w:left w:val="nil"/>
              <w:bottom w:val="single" w:sz="4" w:space="0" w:color="auto"/>
              <w:right w:val="single" w:sz="4" w:space="0" w:color="auto"/>
            </w:tcBorders>
            <w:shd w:val="clear" w:color="auto" w:fill="auto"/>
            <w:vAlign w:val="center"/>
            <w:hideMark/>
          </w:tcPr>
          <w:p w:rsidR="00F60D79"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4.5</w:t>
            </w:r>
          </w:p>
          <w:p w:rsidR="0038344C" w:rsidRDefault="0038344C" w:rsidP="00D32ABF">
            <w:pPr>
              <w:tabs>
                <w:tab w:val="left" w:pos="720"/>
              </w:tabs>
              <w:jc w:val="center"/>
              <w:rPr>
                <w:rFonts w:ascii="Calibri" w:hAnsi="Calibri" w:cs="Calibri"/>
                <w:sz w:val="16"/>
                <w:szCs w:val="16"/>
              </w:rPr>
            </w:pPr>
          </w:p>
          <w:p w:rsidR="0038344C" w:rsidRDefault="0038344C" w:rsidP="00D32ABF">
            <w:pPr>
              <w:tabs>
                <w:tab w:val="left" w:pos="720"/>
              </w:tabs>
              <w:jc w:val="center"/>
              <w:rPr>
                <w:rFonts w:ascii="Calibri" w:hAnsi="Calibri" w:cs="Calibri"/>
                <w:sz w:val="16"/>
                <w:szCs w:val="16"/>
              </w:rPr>
            </w:pPr>
          </w:p>
          <w:p w:rsidR="0038344C" w:rsidRDefault="0038344C" w:rsidP="00D32ABF">
            <w:pPr>
              <w:tabs>
                <w:tab w:val="left" w:pos="720"/>
              </w:tabs>
              <w:jc w:val="center"/>
              <w:rPr>
                <w:rFonts w:ascii="Calibri" w:hAnsi="Calibri" w:cs="Calibri"/>
                <w:sz w:val="16"/>
                <w:szCs w:val="16"/>
              </w:rPr>
            </w:pPr>
          </w:p>
          <w:p w:rsidR="0038344C" w:rsidRDefault="0038344C" w:rsidP="00D32ABF">
            <w:pPr>
              <w:tabs>
                <w:tab w:val="left" w:pos="720"/>
              </w:tabs>
              <w:jc w:val="center"/>
              <w:rPr>
                <w:rFonts w:ascii="Calibri" w:hAnsi="Calibri" w:cs="Calibri"/>
                <w:sz w:val="16"/>
                <w:szCs w:val="16"/>
              </w:rPr>
            </w:pPr>
          </w:p>
          <w:p w:rsidR="0038344C" w:rsidRDefault="0038344C" w:rsidP="00D32ABF">
            <w:pPr>
              <w:tabs>
                <w:tab w:val="left" w:pos="720"/>
              </w:tabs>
              <w:jc w:val="center"/>
              <w:rPr>
                <w:rFonts w:ascii="Calibri" w:hAnsi="Calibri" w:cs="Calibri"/>
                <w:sz w:val="16"/>
                <w:szCs w:val="16"/>
              </w:rPr>
            </w:pPr>
          </w:p>
          <w:p w:rsidR="0038344C" w:rsidRPr="00E63BE4" w:rsidRDefault="0038344C" w:rsidP="00D32ABF">
            <w:pPr>
              <w:tabs>
                <w:tab w:val="left" w:pos="720"/>
              </w:tabs>
              <w:jc w:val="center"/>
              <w:rPr>
                <w:rFonts w:ascii="Calibri" w:hAnsi="Calibri" w:cs="Calibri"/>
                <w:sz w:val="16"/>
                <w:szCs w:val="16"/>
              </w:rPr>
            </w:pP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 </w:t>
            </w:r>
          </w:p>
        </w:tc>
        <w:tc>
          <w:tcPr>
            <w:tcW w:w="905" w:type="dxa"/>
            <w:tcBorders>
              <w:top w:val="nil"/>
              <w:left w:val="nil"/>
              <w:bottom w:val="single" w:sz="4" w:space="0" w:color="auto"/>
              <w:right w:val="single" w:sz="4" w:space="0" w:color="auto"/>
            </w:tcBorders>
            <w:shd w:val="clear" w:color="auto" w:fill="auto"/>
            <w:vAlign w:val="center"/>
            <w:hideMark/>
          </w:tcPr>
          <w:p w:rsidR="00F60D79" w:rsidRDefault="00F60D79" w:rsidP="00D32ABF">
            <w:pPr>
              <w:jc w:val="center"/>
              <w:rPr>
                <w:rFonts w:ascii="Calibri" w:hAnsi="Calibri"/>
                <w:color w:val="000000"/>
                <w:sz w:val="16"/>
                <w:szCs w:val="16"/>
              </w:rPr>
            </w:pPr>
            <w:r w:rsidRPr="00E63BE4">
              <w:rPr>
                <w:rFonts w:ascii="Calibri" w:hAnsi="Calibri"/>
                <w:color w:val="000000"/>
                <w:sz w:val="16"/>
                <w:szCs w:val="16"/>
              </w:rPr>
              <w:t> </w:t>
            </w:r>
            <w:r>
              <w:rPr>
                <w:rFonts w:ascii="Calibri" w:hAnsi="Calibri"/>
                <w:color w:val="000000"/>
                <w:sz w:val="16"/>
                <w:szCs w:val="16"/>
              </w:rPr>
              <w:t xml:space="preserve">Standards </w:t>
            </w:r>
          </w:p>
          <w:p w:rsidR="00F60D79" w:rsidRDefault="00F60D79" w:rsidP="00D32ABF">
            <w:pPr>
              <w:jc w:val="center"/>
              <w:rPr>
                <w:rFonts w:ascii="Calibri" w:hAnsi="Calibri"/>
                <w:color w:val="000000"/>
                <w:sz w:val="16"/>
                <w:szCs w:val="16"/>
              </w:rPr>
            </w:pPr>
            <w:r>
              <w:rPr>
                <w:rFonts w:ascii="Calibri" w:hAnsi="Calibri"/>
                <w:color w:val="000000"/>
                <w:sz w:val="16"/>
                <w:szCs w:val="16"/>
              </w:rPr>
              <w:t>1, 6, 7, 8</w:t>
            </w:r>
          </w:p>
          <w:p w:rsidR="00F60D79" w:rsidRDefault="00F60D79" w:rsidP="00D32ABF">
            <w:pPr>
              <w:jc w:val="center"/>
              <w:rPr>
                <w:rFonts w:ascii="Calibri" w:hAnsi="Calibri"/>
                <w:color w:val="000000"/>
                <w:sz w:val="16"/>
                <w:szCs w:val="16"/>
              </w:rPr>
            </w:pPr>
          </w:p>
          <w:p w:rsidR="00F60D79" w:rsidRDefault="00F60D79" w:rsidP="00D32ABF">
            <w:pPr>
              <w:jc w:val="center"/>
              <w:rPr>
                <w:rFonts w:ascii="Calibri" w:hAnsi="Calibri"/>
                <w:color w:val="000000"/>
                <w:sz w:val="16"/>
                <w:szCs w:val="16"/>
              </w:rPr>
            </w:pPr>
          </w:p>
          <w:p w:rsidR="00F60D79" w:rsidRDefault="00F60D79" w:rsidP="00D32ABF">
            <w:pPr>
              <w:jc w:val="center"/>
              <w:rPr>
                <w:rFonts w:ascii="Calibri" w:hAnsi="Calibri"/>
                <w:color w:val="000000"/>
                <w:sz w:val="16"/>
                <w:szCs w:val="16"/>
              </w:rPr>
            </w:pPr>
          </w:p>
          <w:p w:rsidR="00F60D79" w:rsidRDefault="00F60D79" w:rsidP="00D32ABF">
            <w:pPr>
              <w:jc w:val="center"/>
              <w:rPr>
                <w:rFonts w:ascii="Calibri" w:hAnsi="Calibri"/>
                <w:color w:val="000000"/>
                <w:sz w:val="16"/>
                <w:szCs w:val="16"/>
              </w:rPr>
            </w:pPr>
          </w:p>
          <w:p w:rsidR="00F60D79" w:rsidRDefault="00F60D79" w:rsidP="00D32ABF">
            <w:pPr>
              <w:jc w:val="center"/>
              <w:rPr>
                <w:rFonts w:ascii="Calibri" w:hAnsi="Calibri"/>
                <w:color w:val="000000"/>
                <w:sz w:val="16"/>
                <w:szCs w:val="16"/>
              </w:rPr>
            </w:pPr>
          </w:p>
          <w:p w:rsidR="00F60D79" w:rsidRDefault="00F60D79" w:rsidP="00D32ABF">
            <w:pPr>
              <w:jc w:val="center"/>
              <w:rPr>
                <w:rFonts w:ascii="Calibri" w:hAnsi="Calibri"/>
                <w:color w:val="000000"/>
                <w:sz w:val="16"/>
                <w:szCs w:val="16"/>
              </w:rPr>
            </w:pPr>
          </w:p>
          <w:p w:rsidR="00F60D79" w:rsidRPr="00E63BE4" w:rsidRDefault="00F60D79" w:rsidP="00D32ABF">
            <w:pPr>
              <w:jc w:val="center"/>
              <w:rPr>
                <w:rFonts w:ascii="Calibri" w:hAnsi="Calibri"/>
                <w:color w:val="000000"/>
                <w:sz w:val="16"/>
                <w:szCs w:val="16"/>
              </w:rPr>
            </w:pPr>
          </w:p>
        </w:tc>
        <w:tc>
          <w:tcPr>
            <w:tcW w:w="625" w:type="dxa"/>
            <w:tcBorders>
              <w:top w:val="nil"/>
              <w:left w:val="nil"/>
              <w:bottom w:val="single" w:sz="4" w:space="0" w:color="auto"/>
              <w:right w:val="single" w:sz="4" w:space="0" w:color="auto"/>
            </w:tcBorders>
            <w:shd w:val="clear" w:color="auto" w:fill="auto"/>
            <w:vAlign w:val="center"/>
            <w:hideMark/>
          </w:tcPr>
          <w:p w:rsidR="00F60D79" w:rsidRDefault="0038344C" w:rsidP="00D32ABF">
            <w:pPr>
              <w:jc w:val="center"/>
              <w:rPr>
                <w:rFonts w:ascii="Calibri" w:hAnsi="Calibri"/>
                <w:color w:val="000000"/>
                <w:sz w:val="16"/>
                <w:szCs w:val="16"/>
              </w:rPr>
            </w:pPr>
            <w:r>
              <w:rPr>
                <w:rFonts w:ascii="Calibri" w:hAnsi="Calibri"/>
                <w:color w:val="000000"/>
                <w:sz w:val="16"/>
                <w:szCs w:val="16"/>
              </w:rPr>
              <w:t>1.2</w:t>
            </w:r>
          </w:p>
          <w:p w:rsidR="0038344C" w:rsidRDefault="0038344C" w:rsidP="00D32ABF">
            <w:pPr>
              <w:jc w:val="center"/>
              <w:rPr>
                <w:rFonts w:ascii="Calibri" w:hAnsi="Calibri"/>
                <w:color w:val="000000"/>
                <w:sz w:val="16"/>
                <w:szCs w:val="16"/>
              </w:rPr>
            </w:pPr>
            <w:r>
              <w:rPr>
                <w:rFonts w:ascii="Calibri" w:hAnsi="Calibri"/>
                <w:color w:val="000000"/>
                <w:sz w:val="16"/>
                <w:szCs w:val="16"/>
              </w:rPr>
              <w:t>1.3</w:t>
            </w: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Pr="00E63BE4" w:rsidRDefault="00187D94" w:rsidP="00D32ABF">
            <w:pPr>
              <w:jc w:val="center"/>
              <w:rPr>
                <w:rFonts w:ascii="Calibri" w:hAnsi="Calibri"/>
                <w:color w:val="000000"/>
                <w:sz w:val="16"/>
                <w:szCs w:val="16"/>
              </w:rPr>
            </w:pPr>
          </w:p>
        </w:tc>
        <w:tc>
          <w:tcPr>
            <w:tcW w:w="360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rPr>
                <w:rFonts w:asciiTheme="minorHAnsi" w:eastAsiaTheme="minorHAnsi" w:hAnsiTheme="minorHAnsi" w:cstheme="minorBidi"/>
                <w:sz w:val="16"/>
                <w:szCs w:val="16"/>
              </w:rPr>
            </w:pPr>
            <w:r w:rsidRPr="00E63BE4">
              <w:rPr>
                <w:rFonts w:asciiTheme="minorHAnsi" w:eastAsiaTheme="minorHAnsi" w:hAnsiTheme="minorHAnsi" w:cstheme="minorBidi"/>
                <w:b/>
                <w:sz w:val="16"/>
                <w:szCs w:val="16"/>
              </w:rPr>
              <w:t>Reflection paper:</w:t>
            </w:r>
            <w:r w:rsidRPr="00E63BE4">
              <w:rPr>
                <w:rFonts w:asciiTheme="minorHAnsi" w:eastAsiaTheme="minorHAnsi" w:hAnsiTheme="minorHAnsi" w:cstheme="minorBidi"/>
                <w:sz w:val="16"/>
                <w:szCs w:val="16"/>
              </w:rPr>
              <w:t xml:space="preserve">   Students will complete a paper supporting their belief of what it takes to become a teacher leader/master teacher and what those roles require based on the principals of educational psychology.</w:t>
            </w:r>
            <w:r w:rsidR="00B70D4C">
              <w:rPr>
                <w:rFonts w:asciiTheme="minorHAnsi" w:eastAsiaTheme="minorHAnsi" w:hAnsiTheme="minorHAnsi" w:cstheme="minorBidi"/>
                <w:sz w:val="16"/>
                <w:szCs w:val="16"/>
              </w:rPr>
              <w:t xml:space="preserve"> </w:t>
            </w:r>
            <w:r w:rsidR="00187D94">
              <w:rPr>
                <w:rFonts w:asciiTheme="minorHAnsi" w:eastAsiaTheme="minorHAnsi" w:hAnsiTheme="minorHAnsi" w:cstheme="minorBidi"/>
                <w:sz w:val="16"/>
                <w:szCs w:val="16"/>
              </w:rPr>
              <w:t>(</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b/>
                <w:sz w:val="16"/>
                <w:szCs w:val="16"/>
              </w:rPr>
              <w:t>Case Studies:</w:t>
            </w:r>
            <w:r w:rsidRPr="00E63BE4">
              <w:rPr>
                <w:rFonts w:asciiTheme="minorHAnsi" w:eastAsiaTheme="minorHAnsi" w:hAnsiTheme="minorHAnsi" w:cstheme="minorBidi"/>
                <w:sz w:val="16"/>
                <w:szCs w:val="16"/>
              </w:rPr>
              <w:t xml:space="preserve">  Students will be provided with a classroom scenario and asked to evaluate the scenario for how a master teacher would respond based on the principals of educational psychology.</w:t>
            </w:r>
            <w:r w:rsidR="00187D94">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F60D79" w:rsidRPr="00E63BE4" w:rsidRDefault="00F373B2"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sz w:val="16"/>
                <w:szCs w:val="16"/>
              </w:rPr>
              <w:t>4. SWBAT use data and self-reflection to evaluate specific teaching/learning situations and/or programs.</w:t>
            </w:r>
          </w:p>
        </w:tc>
        <w:tc>
          <w:tcPr>
            <w:tcW w:w="81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tabs>
                <w:tab w:val="left" w:pos="720"/>
              </w:tabs>
              <w:spacing w:line="276" w:lineRule="auto"/>
              <w:jc w:val="center"/>
              <w:rPr>
                <w:rFonts w:ascii="Calibri" w:hAnsi="Calibri" w:cs="Calibri"/>
                <w:sz w:val="16"/>
                <w:szCs w:val="16"/>
              </w:rPr>
            </w:pPr>
            <w:r w:rsidRPr="00E63BE4">
              <w:rPr>
                <w:rFonts w:ascii="Calibri" w:hAnsi="Calibri" w:cs="Calibri"/>
                <w:sz w:val="16"/>
                <w:szCs w:val="16"/>
              </w:rPr>
              <w:t>KTS 7.1</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7.2</w:t>
            </w:r>
          </w:p>
          <w:p w:rsidR="00F60D79" w:rsidRPr="00E63BE4" w:rsidRDefault="00F60D79" w:rsidP="00D32ABF">
            <w:pPr>
              <w:jc w:val="center"/>
              <w:rPr>
                <w:rFonts w:ascii="Calibri" w:hAnsi="Calibri" w:cs="Calibri"/>
                <w:color w:val="000000"/>
                <w:sz w:val="16"/>
                <w:szCs w:val="16"/>
              </w:rPr>
            </w:pPr>
            <w:r w:rsidRPr="00E63BE4">
              <w:rPr>
                <w:rFonts w:ascii="Calibri" w:hAnsi="Calibri" w:cs="Calibri"/>
                <w:sz w:val="16"/>
                <w:szCs w:val="16"/>
              </w:rPr>
              <w:t>KTS 7.3</w:t>
            </w:r>
          </w:p>
        </w:tc>
        <w:tc>
          <w:tcPr>
            <w:tcW w:w="90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sidRPr="00E63BE4">
              <w:rPr>
                <w:rFonts w:ascii="Calibri" w:hAnsi="Calibri"/>
                <w:color w:val="000000"/>
                <w:sz w:val="16"/>
                <w:szCs w:val="16"/>
              </w:rPr>
              <w:t> </w:t>
            </w:r>
            <w:r>
              <w:rPr>
                <w:rFonts w:ascii="Calibri" w:hAnsi="Calibri"/>
                <w:color w:val="000000"/>
                <w:sz w:val="16"/>
                <w:szCs w:val="16"/>
              </w:rPr>
              <w:t>Standards 6, 9, 10</w:t>
            </w:r>
          </w:p>
        </w:tc>
        <w:tc>
          <w:tcPr>
            <w:tcW w:w="625" w:type="dxa"/>
            <w:tcBorders>
              <w:top w:val="nil"/>
              <w:left w:val="nil"/>
              <w:bottom w:val="single" w:sz="4" w:space="0" w:color="auto"/>
              <w:right w:val="single" w:sz="4" w:space="0" w:color="auto"/>
            </w:tcBorders>
            <w:shd w:val="clear" w:color="auto" w:fill="auto"/>
            <w:vAlign w:val="center"/>
            <w:hideMark/>
          </w:tcPr>
          <w:p w:rsidR="00F60D79" w:rsidRDefault="00F60D79" w:rsidP="00D32ABF">
            <w:pPr>
              <w:jc w:val="center"/>
              <w:rPr>
                <w:rFonts w:ascii="Calibri" w:hAnsi="Calibri"/>
                <w:color w:val="000000"/>
                <w:sz w:val="16"/>
                <w:szCs w:val="16"/>
              </w:rPr>
            </w:pPr>
            <w:r w:rsidRPr="00E63BE4">
              <w:rPr>
                <w:rFonts w:ascii="Calibri" w:hAnsi="Calibri"/>
                <w:color w:val="000000"/>
                <w:sz w:val="16"/>
                <w:szCs w:val="16"/>
              </w:rPr>
              <w:t> </w:t>
            </w:r>
            <w:r w:rsidR="0038344C">
              <w:rPr>
                <w:rFonts w:ascii="Calibri" w:hAnsi="Calibri"/>
                <w:color w:val="000000"/>
                <w:sz w:val="16"/>
                <w:szCs w:val="16"/>
              </w:rPr>
              <w:t>1.2</w:t>
            </w:r>
          </w:p>
          <w:p w:rsidR="0038344C" w:rsidRPr="00E63BE4" w:rsidRDefault="0038344C" w:rsidP="00D32ABF">
            <w:pPr>
              <w:jc w:val="center"/>
              <w:rPr>
                <w:rFonts w:ascii="Calibri" w:hAnsi="Calibri"/>
                <w:color w:val="000000"/>
                <w:sz w:val="16"/>
                <w:szCs w:val="16"/>
              </w:rPr>
            </w:pPr>
            <w:r>
              <w:rPr>
                <w:rFonts w:ascii="Calibri" w:hAnsi="Calibri"/>
                <w:color w:val="000000"/>
                <w:sz w:val="16"/>
                <w:szCs w:val="16"/>
              </w:rPr>
              <w:t>1.3</w:t>
            </w:r>
          </w:p>
        </w:tc>
        <w:tc>
          <w:tcPr>
            <w:tcW w:w="360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b/>
                <w:sz w:val="16"/>
                <w:szCs w:val="16"/>
              </w:rPr>
              <w:t>Reflection paper</w:t>
            </w:r>
            <w:r w:rsidRPr="00E63BE4">
              <w:rPr>
                <w:rFonts w:asciiTheme="minorHAnsi" w:eastAsiaTheme="minorHAnsi" w:hAnsiTheme="minorHAnsi" w:cstheme="minorBidi"/>
                <w:sz w:val="16"/>
                <w:szCs w:val="16"/>
              </w:rPr>
              <w:t>:  Students will complete a paper supporting the belief of what it takes to become a teacher leader/master teacher and what those roles require based on the principals of educational psychology.</w:t>
            </w:r>
            <w:r w:rsidR="00187D94">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2642"/>
        </w:trPr>
        <w:tc>
          <w:tcPr>
            <w:tcW w:w="1975" w:type="dxa"/>
            <w:tcBorders>
              <w:top w:val="nil"/>
              <w:left w:val="single" w:sz="4" w:space="0" w:color="auto"/>
              <w:bottom w:val="single" w:sz="4" w:space="0" w:color="auto"/>
              <w:right w:val="single" w:sz="4" w:space="0" w:color="auto"/>
            </w:tcBorders>
            <w:shd w:val="clear" w:color="auto" w:fill="auto"/>
            <w:vAlign w:val="center"/>
          </w:tcPr>
          <w:p w:rsidR="00D32ABF" w:rsidRDefault="00F60D79" w:rsidP="00D32ABF">
            <w:pPr>
              <w:rPr>
                <w:rFonts w:asciiTheme="minorHAnsi" w:eastAsiaTheme="minorHAnsi" w:hAnsiTheme="minorHAnsi" w:cstheme="minorBidi"/>
                <w:sz w:val="16"/>
                <w:szCs w:val="16"/>
              </w:rPr>
            </w:pPr>
            <w:r w:rsidRPr="00E63BE4">
              <w:rPr>
                <w:rFonts w:asciiTheme="minorHAnsi" w:eastAsiaTheme="minorHAnsi" w:hAnsiTheme="minorHAnsi" w:cstheme="minorBidi"/>
                <w:sz w:val="16"/>
                <w:szCs w:val="16"/>
              </w:rPr>
              <w:t>5.  SWBAT to coll</w:t>
            </w:r>
            <w:r w:rsidR="00D32ABF">
              <w:rPr>
                <w:rFonts w:asciiTheme="minorHAnsi" w:eastAsiaTheme="minorHAnsi" w:hAnsiTheme="minorHAnsi" w:cstheme="minorBidi"/>
                <w:sz w:val="16"/>
                <w:szCs w:val="16"/>
              </w:rPr>
              <w:t>aborate with c</w:t>
            </w:r>
            <w:r w:rsidRPr="00E63BE4">
              <w:rPr>
                <w:rFonts w:asciiTheme="minorHAnsi" w:eastAsiaTheme="minorHAnsi" w:hAnsiTheme="minorHAnsi" w:cstheme="minorBidi"/>
                <w:sz w:val="16"/>
                <w:szCs w:val="16"/>
              </w:rPr>
              <w:t>olleagues/</w:t>
            </w:r>
          </w:p>
          <w:p w:rsidR="00F60D79" w:rsidRDefault="00F60D79" w:rsidP="00D32ABF">
            <w:pPr>
              <w:rPr>
                <w:rFonts w:asciiTheme="minorHAnsi" w:eastAsiaTheme="minorHAnsi" w:hAnsiTheme="minorHAnsi" w:cstheme="minorBidi"/>
                <w:sz w:val="16"/>
                <w:szCs w:val="16"/>
              </w:rPr>
            </w:pPr>
            <w:proofErr w:type="gramStart"/>
            <w:r w:rsidRPr="00E63BE4">
              <w:rPr>
                <w:rFonts w:asciiTheme="minorHAnsi" w:eastAsiaTheme="minorHAnsi" w:hAnsiTheme="minorHAnsi" w:cstheme="minorBidi"/>
                <w:sz w:val="16"/>
                <w:szCs w:val="16"/>
              </w:rPr>
              <w:t>parents/</w:t>
            </w:r>
            <w:proofErr w:type="gramEnd"/>
            <w:r w:rsidRPr="00E63BE4">
              <w:rPr>
                <w:rFonts w:asciiTheme="minorHAnsi" w:eastAsiaTheme="minorHAnsi" w:hAnsiTheme="minorHAnsi" w:cstheme="minorBidi"/>
                <w:sz w:val="16"/>
                <w:szCs w:val="16"/>
              </w:rPr>
              <w:t>others to design, implement and support programs that will enhance the learning for all students.</w:t>
            </w:r>
          </w:p>
          <w:p w:rsidR="00187D94" w:rsidRDefault="00187D94" w:rsidP="00D32ABF">
            <w:pPr>
              <w:rPr>
                <w:rFonts w:asciiTheme="minorHAnsi" w:eastAsiaTheme="minorHAnsi" w:hAnsiTheme="minorHAnsi" w:cstheme="minorBidi"/>
                <w:sz w:val="16"/>
                <w:szCs w:val="16"/>
              </w:rPr>
            </w:pPr>
          </w:p>
          <w:p w:rsidR="00187D94" w:rsidRDefault="00187D94" w:rsidP="00D32ABF">
            <w:pPr>
              <w:rPr>
                <w:rFonts w:asciiTheme="minorHAnsi" w:eastAsiaTheme="minorHAnsi" w:hAnsiTheme="minorHAnsi" w:cstheme="minorBidi"/>
                <w:sz w:val="16"/>
                <w:szCs w:val="16"/>
              </w:rPr>
            </w:pPr>
          </w:p>
          <w:p w:rsidR="00187D94" w:rsidRDefault="00187D94" w:rsidP="00D32ABF">
            <w:pPr>
              <w:rPr>
                <w:rFonts w:asciiTheme="minorHAnsi" w:eastAsiaTheme="minorHAnsi" w:hAnsiTheme="minorHAnsi" w:cstheme="minorBidi"/>
                <w:sz w:val="16"/>
                <w:szCs w:val="16"/>
              </w:rPr>
            </w:pPr>
          </w:p>
          <w:p w:rsidR="00187D94" w:rsidRDefault="00187D94" w:rsidP="00D32ABF">
            <w:pPr>
              <w:rPr>
                <w:rFonts w:asciiTheme="minorHAnsi" w:eastAsiaTheme="minorHAnsi" w:hAnsiTheme="minorHAnsi" w:cstheme="minorBidi"/>
                <w:sz w:val="16"/>
                <w:szCs w:val="16"/>
              </w:rPr>
            </w:pPr>
          </w:p>
          <w:p w:rsidR="00187D94" w:rsidRDefault="00187D94" w:rsidP="00D32ABF">
            <w:pPr>
              <w:rPr>
                <w:rFonts w:asciiTheme="minorHAnsi" w:eastAsiaTheme="minorHAnsi" w:hAnsiTheme="minorHAnsi" w:cstheme="minorBidi"/>
                <w:sz w:val="16"/>
                <w:szCs w:val="16"/>
              </w:rPr>
            </w:pPr>
          </w:p>
          <w:p w:rsidR="00187D94" w:rsidRDefault="00187D94" w:rsidP="00D32ABF">
            <w:pPr>
              <w:rPr>
                <w:rFonts w:asciiTheme="minorHAnsi" w:eastAsiaTheme="minorHAnsi" w:hAnsiTheme="minorHAnsi" w:cstheme="minorBidi"/>
                <w:sz w:val="16"/>
                <w:szCs w:val="16"/>
              </w:rPr>
            </w:pPr>
          </w:p>
          <w:p w:rsidR="00187D94" w:rsidRPr="00E63BE4" w:rsidRDefault="00187D94" w:rsidP="00D32ABF">
            <w:pPr>
              <w:rPr>
                <w:rFonts w:ascii="Calibri" w:hAnsi="Calibri"/>
                <w:color w:val="000000"/>
                <w:sz w:val="16"/>
                <w:szCs w:val="16"/>
              </w:rPr>
            </w:pPr>
          </w:p>
        </w:tc>
        <w:tc>
          <w:tcPr>
            <w:tcW w:w="810"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8.1</w:t>
            </w:r>
          </w:p>
          <w:p w:rsidR="00F60D79" w:rsidRDefault="00F60D79" w:rsidP="00D32ABF">
            <w:pPr>
              <w:jc w:val="center"/>
              <w:rPr>
                <w:rFonts w:ascii="Calibri" w:hAnsi="Calibri" w:cs="Calibri"/>
                <w:sz w:val="16"/>
                <w:szCs w:val="16"/>
              </w:rPr>
            </w:pPr>
            <w:r w:rsidRPr="00E63BE4">
              <w:rPr>
                <w:rFonts w:ascii="Calibri" w:hAnsi="Calibri" w:cs="Calibri"/>
                <w:sz w:val="16"/>
                <w:szCs w:val="16"/>
              </w:rPr>
              <w:t>KTS 8.2</w:t>
            </w: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Default="00187D94" w:rsidP="00D32ABF">
            <w:pPr>
              <w:jc w:val="center"/>
              <w:rPr>
                <w:rFonts w:ascii="Calibri" w:hAnsi="Calibri" w:cs="Calibri"/>
                <w:sz w:val="16"/>
                <w:szCs w:val="16"/>
              </w:rPr>
            </w:pPr>
          </w:p>
          <w:p w:rsidR="00187D94" w:rsidRPr="00E63BE4" w:rsidRDefault="00187D94" w:rsidP="00D32ABF">
            <w:pPr>
              <w:jc w:val="center"/>
              <w:rPr>
                <w:rFonts w:ascii="Calibri" w:hAnsi="Calibri" w:cs="Calibri"/>
                <w:color w:val="000000"/>
                <w:sz w:val="16"/>
                <w:szCs w:val="16"/>
              </w:rPr>
            </w:pPr>
          </w:p>
        </w:tc>
        <w:tc>
          <w:tcPr>
            <w:tcW w:w="905" w:type="dxa"/>
            <w:tcBorders>
              <w:top w:val="nil"/>
              <w:left w:val="nil"/>
              <w:bottom w:val="single" w:sz="4" w:space="0" w:color="auto"/>
              <w:right w:val="single" w:sz="4" w:space="0" w:color="auto"/>
            </w:tcBorders>
            <w:shd w:val="clear" w:color="auto" w:fill="auto"/>
            <w:vAlign w:val="center"/>
          </w:tcPr>
          <w:p w:rsidR="00F60D79" w:rsidRDefault="00F60D79" w:rsidP="00D32ABF">
            <w:pPr>
              <w:jc w:val="center"/>
              <w:rPr>
                <w:rFonts w:ascii="Calibri" w:hAnsi="Calibri"/>
                <w:color w:val="000000"/>
                <w:sz w:val="16"/>
                <w:szCs w:val="16"/>
              </w:rPr>
            </w:pPr>
            <w:r>
              <w:rPr>
                <w:rFonts w:ascii="Calibri" w:hAnsi="Calibri"/>
                <w:color w:val="000000"/>
                <w:sz w:val="16"/>
                <w:szCs w:val="16"/>
              </w:rPr>
              <w:t>Standard 10</w:t>
            </w: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Pr="00E63BE4" w:rsidRDefault="00187D94" w:rsidP="00D32ABF">
            <w:pPr>
              <w:jc w:val="center"/>
              <w:rPr>
                <w:rFonts w:ascii="Calibri" w:hAnsi="Calibri"/>
                <w:color w:val="000000"/>
                <w:sz w:val="16"/>
                <w:szCs w:val="16"/>
              </w:rPr>
            </w:pPr>
          </w:p>
        </w:tc>
        <w:tc>
          <w:tcPr>
            <w:tcW w:w="625" w:type="dxa"/>
            <w:tcBorders>
              <w:top w:val="nil"/>
              <w:left w:val="nil"/>
              <w:bottom w:val="single" w:sz="4" w:space="0" w:color="auto"/>
              <w:right w:val="single" w:sz="4" w:space="0" w:color="auto"/>
            </w:tcBorders>
            <w:shd w:val="clear" w:color="auto" w:fill="auto"/>
            <w:vAlign w:val="center"/>
          </w:tcPr>
          <w:p w:rsidR="00F60D79" w:rsidRDefault="0038344C" w:rsidP="00D32ABF">
            <w:pPr>
              <w:jc w:val="center"/>
              <w:rPr>
                <w:rFonts w:ascii="Calibri" w:hAnsi="Calibri"/>
                <w:color w:val="000000"/>
                <w:sz w:val="16"/>
                <w:szCs w:val="16"/>
              </w:rPr>
            </w:pPr>
            <w:r>
              <w:rPr>
                <w:rFonts w:ascii="Calibri" w:hAnsi="Calibri"/>
                <w:color w:val="000000"/>
                <w:sz w:val="16"/>
                <w:szCs w:val="16"/>
              </w:rPr>
              <w:t>1.2</w:t>
            </w:r>
          </w:p>
          <w:p w:rsidR="0038344C" w:rsidRDefault="0038344C" w:rsidP="00D32ABF">
            <w:pPr>
              <w:jc w:val="center"/>
              <w:rPr>
                <w:rFonts w:ascii="Calibri" w:hAnsi="Calibri"/>
                <w:color w:val="000000"/>
                <w:sz w:val="16"/>
                <w:szCs w:val="16"/>
              </w:rPr>
            </w:pPr>
            <w:r>
              <w:rPr>
                <w:rFonts w:ascii="Calibri" w:hAnsi="Calibri"/>
                <w:color w:val="000000"/>
                <w:sz w:val="16"/>
                <w:szCs w:val="16"/>
              </w:rPr>
              <w:t>1.3</w:t>
            </w:r>
          </w:p>
          <w:p w:rsidR="0038344C" w:rsidRDefault="0038344C" w:rsidP="00D32ABF">
            <w:pPr>
              <w:jc w:val="center"/>
              <w:rPr>
                <w:rFonts w:ascii="Calibri" w:hAnsi="Calibri"/>
                <w:color w:val="000000"/>
                <w:sz w:val="16"/>
                <w:szCs w:val="16"/>
              </w:rPr>
            </w:pPr>
            <w:r>
              <w:rPr>
                <w:rFonts w:ascii="Calibri" w:hAnsi="Calibri"/>
                <w:color w:val="000000"/>
                <w:sz w:val="16"/>
                <w:szCs w:val="16"/>
              </w:rPr>
              <w:t>1.4</w:t>
            </w: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Default="00187D94" w:rsidP="00D32ABF">
            <w:pPr>
              <w:jc w:val="center"/>
              <w:rPr>
                <w:rFonts w:ascii="Calibri" w:hAnsi="Calibri"/>
                <w:color w:val="000000"/>
                <w:sz w:val="16"/>
                <w:szCs w:val="16"/>
              </w:rPr>
            </w:pPr>
          </w:p>
          <w:p w:rsidR="00187D94" w:rsidRPr="00E63BE4" w:rsidRDefault="00187D94" w:rsidP="00D32ABF">
            <w:pPr>
              <w:jc w:val="center"/>
              <w:rPr>
                <w:rFonts w:ascii="Calibri" w:hAnsi="Calibri"/>
                <w:color w:val="000000"/>
                <w:sz w:val="16"/>
                <w:szCs w:val="16"/>
              </w:rPr>
            </w:pPr>
          </w:p>
        </w:tc>
        <w:tc>
          <w:tcPr>
            <w:tcW w:w="3600" w:type="dxa"/>
            <w:tcBorders>
              <w:top w:val="nil"/>
              <w:left w:val="nil"/>
              <w:bottom w:val="single" w:sz="4" w:space="0" w:color="auto"/>
              <w:right w:val="single" w:sz="4" w:space="0" w:color="auto"/>
            </w:tcBorders>
            <w:shd w:val="clear" w:color="auto" w:fill="auto"/>
            <w:vAlign w:val="center"/>
          </w:tcPr>
          <w:p w:rsidR="00187D94" w:rsidRPr="00187D94" w:rsidRDefault="00F60D79" w:rsidP="00D32ABF">
            <w:pPr>
              <w:pStyle w:val="Standard"/>
              <w:snapToGrid w:val="0"/>
              <w:rPr>
                <w:rFonts w:ascii="Garamond" w:hAnsi="Garamond"/>
                <w:sz w:val="22"/>
                <w:szCs w:val="22"/>
                <w:lang w:val="en-US"/>
              </w:rPr>
            </w:pPr>
            <w:r w:rsidRPr="00E63BE4">
              <w:rPr>
                <w:rFonts w:asciiTheme="minorHAnsi" w:eastAsiaTheme="minorHAnsi" w:hAnsiTheme="minorHAnsi" w:cstheme="minorBidi"/>
                <w:b/>
                <w:sz w:val="16"/>
                <w:szCs w:val="16"/>
              </w:rPr>
              <w:t>Project/Presentation</w:t>
            </w:r>
            <w:r w:rsidRPr="00E63BE4">
              <w:rPr>
                <w:rFonts w:asciiTheme="minorHAnsi" w:eastAsiaTheme="minorHAnsi" w:hAnsiTheme="minorHAnsi" w:cstheme="minorBidi"/>
                <w:sz w:val="16"/>
                <w:szCs w:val="16"/>
              </w:rPr>
              <w:t xml:space="preserve">:  Students will use their understanding of the principals of educational psychology to research one educational theory or topic from the semester and identify how a master teacher might incorporate these theories or topics in their classroom. </w:t>
            </w:r>
            <w:r w:rsidR="00187D94" w:rsidRPr="00187D94">
              <w:rPr>
                <w:rFonts w:asciiTheme="minorHAnsi" w:eastAsiaTheme="minorHAnsi" w:hAnsiTheme="minorHAnsi" w:cstheme="minorHAnsi"/>
                <w:sz w:val="16"/>
                <w:szCs w:val="16"/>
                <w:lang w:val="en-US"/>
              </w:rPr>
              <w:t>(</w:t>
            </w:r>
            <w:r w:rsidR="00187D94" w:rsidRPr="00187D94">
              <w:rPr>
                <w:rFonts w:asciiTheme="minorHAnsi" w:hAnsiTheme="minorHAnsi" w:cstheme="minorHAnsi"/>
                <w:b/>
                <w:smallCaps/>
                <w:color w:val="000000"/>
                <w:sz w:val="16"/>
                <w:szCs w:val="16"/>
                <w:lang w:val="en-US"/>
              </w:rPr>
              <w:t xml:space="preserve">Oral Communication </w:t>
            </w:r>
            <w:r w:rsidR="00187D94" w:rsidRPr="00187D94">
              <w:rPr>
                <w:rFonts w:asciiTheme="minorHAnsi" w:hAnsiTheme="minorHAnsi" w:cstheme="minorHAnsi"/>
                <w:b/>
                <w:smallCaps/>
                <w:color w:val="000000"/>
                <w:sz w:val="16"/>
                <w:szCs w:val="16"/>
              </w:rPr>
              <w:t>VALUE Rubric</w:t>
            </w:r>
            <w:r w:rsidR="00187D94">
              <w:rPr>
                <w:rFonts w:asciiTheme="minorHAnsi" w:hAnsiTheme="minorHAnsi" w:cstheme="minorHAnsi"/>
                <w:b/>
                <w:smallCaps/>
                <w:color w:val="000000"/>
                <w:sz w:val="16"/>
                <w:szCs w:val="16"/>
                <w:lang w:val="en-US"/>
              </w:rPr>
              <w:t>)</w:t>
            </w:r>
          </w:p>
          <w:p w:rsidR="00F60D79" w:rsidRPr="00E63BE4" w:rsidRDefault="00F60D79" w:rsidP="00D32ABF">
            <w:pPr>
              <w:rPr>
                <w:rFonts w:asciiTheme="minorHAnsi" w:eastAsiaTheme="minorHAnsi" w:hAnsiTheme="minorHAnsi" w:cstheme="minorBidi"/>
                <w:sz w:val="16"/>
                <w:szCs w:val="16"/>
              </w:rPr>
            </w:pPr>
            <w:r w:rsidRPr="00E63BE4">
              <w:rPr>
                <w:rFonts w:asciiTheme="minorHAnsi" w:eastAsiaTheme="minorHAnsi" w:hAnsiTheme="minorHAnsi" w:cstheme="minorBidi"/>
                <w:b/>
                <w:sz w:val="16"/>
                <w:szCs w:val="16"/>
              </w:rPr>
              <w:t>Case Studies:</w:t>
            </w:r>
            <w:r w:rsidRPr="00E63BE4">
              <w:rPr>
                <w:rFonts w:asciiTheme="minorHAnsi" w:eastAsiaTheme="minorHAnsi" w:hAnsiTheme="minorHAnsi" w:cstheme="minorBidi"/>
                <w:sz w:val="16"/>
                <w:szCs w:val="16"/>
              </w:rPr>
              <w:t xml:space="preserve">   Students will be provided with a classroom scenario and asked to evaluate the scenario for how a master teacher would respond based on the principals of educational psychology.</w:t>
            </w:r>
            <w:r w:rsidR="00187D94">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300"/>
        </w:trPr>
        <w:tc>
          <w:tcPr>
            <w:tcW w:w="1975" w:type="dxa"/>
            <w:tcBorders>
              <w:top w:val="nil"/>
              <w:left w:val="single" w:sz="4" w:space="0" w:color="auto"/>
              <w:bottom w:val="single" w:sz="4" w:space="0" w:color="auto"/>
              <w:right w:val="single" w:sz="4" w:space="0" w:color="auto"/>
            </w:tcBorders>
            <w:shd w:val="clear" w:color="auto" w:fill="auto"/>
            <w:vAlign w:val="center"/>
          </w:tcPr>
          <w:p w:rsidR="00F60D79" w:rsidRPr="00E63BE4" w:rsidRDefault="00F60D79" w:rsidP="00D32ABF">
            <w:pPr>
              <w:rPr>
                <w:rFonts w:asciiTheme="minorHAnsi" w:eastAsiaTheme="minorHAnsi" w:hAnsiTheme="minorHAnsi" w:cstheme="minorBidi"/>
                <w:sz w:val="16"/>
                <w:szCs w:val="16"/>
              </w:rPr>
            </w:pPr>
            <w:r w:rsidRPr="00E63BE4">
              <w:rPr>
                <w:rFonts w:asciiTheme="minorHAnsi" w:eastAsiaTheme="minorHAnsi" w:hAnsiTheme="minorHAnsi" w:cstheme="minorBidi"/>
                <w:sz w:val="16"/>
                <w:szCs w:val="16"/>
              </w:rPr>
              <w:t>6.  SWBAT to self-assess their performa</w:t>
            </w:r>
            <w:r>
              <w:rPr>
                <w:rFonts w:asciiTheme="minorHAnsi" w:eastAsiaTheme="minorHAnsi" w:hAnsiTheme="minorHAnsi" w:cstheme="minorBidi"/>
                <w:sz w:val="16"/>
                <w:szCs w:val="16"/>
              </w:rPr>
              <w:t>n</w:t>
            </w:r>
            <w:r w:rsidRPr="00E63BE4">
              <w:rPr>
                <w:rFonts w:asciiTheme="minorHAnsi" w:eastAsiaTheme="minorHAnsi" w:hAnsiTheme="minorHAnsi" w:cstheme="minorBidi"/>
                <w:sz w:val="16"/>
                <w:szCs w:val="16"/>
              </w:rPr>
              <w:t>ce as</w:t>
            </w:r>
            <w:r>
              <w:rPr>
                <w:rFonts w:asciiTheme="minorHAnsi" w:eastAsiaTheme="minorHAnsi" w:hAnsiTheme="minorHAnsi" w:cstheme="minorBidi"/>
                <w:sz w:val="16"/>
                <w:szCs w:val="16"/>
              </w:rPr>
              <w:t xml:space="preserve"> </w:t>
            </w:r>
            <w:r w:rsidRPr="00E63BE4">
              <w:rPr>
                <w:rFonts w:asciiTheme="minorHAnsi" w:eastAsiaTheme="minorHAnsi" w:hAnsiTheme="minorHAnsi" w:cstheme="minorBidi"/>
                <w:sz w:val="16"/>
                <w:szCs w:val="16"/>
              </w:rPr>
              <w:t>”master teachers” based upon the Kentucky Teacher Standards and their knowledge of the principals of educational psychology.</w:t>
            </w:r>
          </w:p>
        </w:tc>
        <w:tc>
          <w:tcPr>
            <w:tcW w:w="810"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7.2</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7.3</w:t>
            </w:r>
          </w:p>
          <w:p w:rsidR="00F60D79" w:rsidRPr="00E63BE4" w:rsidRDefault="00F60D79" w:rsidP="00D32ABF">
            <w:pPr>
              <w:tabs>
                <w:tab w:val="left" w:pos="720"/>
              </w:tabs>
              <w:jc w:val="center"/>
              <w:rPr>
                <w:rFonts w:ascii="Calibri" w:hAnsi="Calibri" w:cs="Calibri"/>
                <w:sz w:val="16"/>
                <w:szCs w:val="16"/>
              </w:rPr>
            </w:pPr>
            <w:r w:rsidRPr="00E63BE4">
              <w:rPr>
                <w:rFonts w:ascii="Calibri" w:hAnsi="Calibri" w:cs="Calibri"/>
                <w:sz w:val="16"/>
                <w:szCs w:val="16"/>
              </w:rPr>
              <w:t>KTS 9.1</w:t>
            </w:r>
          </w:p>
          <w:p w:rsidR="00F60D79" w:rsidRPr="00E63BE4" w:rsidRDefault="00F60D79" w:rsidP="00D32ABF">
            <w:pPr>
              <w:jc w:val="center"/>
              <w:rPr>
                <w:rFonts w:ascii="Calibri" w:hAnsi="Calibri" w:cs="Calibri"/>
                <w:color w:val="000000"/>
                <w:sz w:val="16"/>
                <w:szCs w:val="16"/>
              </w:rPr>
            </w:pPr>
            <w:r w:rsidRPr="00E63BE4">
              <w:rPr>
                <w:rFonts w:ascii="Calibri" w:hAnsi="Calibri" w:cs="Calibri"/>
                <w:sz w:val="16"/>
                <w:szCs w:val="16"/>
              </w:rPr>
              <w:t>KTS 9.2</w:t>
            </w:r>
          </w:p>
        </w:tc>
        <w:tc>
          <w:tcPr>
            <w:tcW w:w="905"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Standard 9</w:t>
            </w:r>
          </w:p>
        </w:tc>
        <w:tc>
          <w:tcPr>
            <w:tcW w:w="625" w:type="dxa"/>
            <w:tcBorders>
              <w:top w:val="nil"/>
              <w:left w:val="nil"/>
              <w:bottom w:val="single" w:sz="4" w:space="0" w:color="auto"/>
              <w:right w:val="single" w:sz="4" w:space="0" w:color="auto"/>
            </w:tcBorders>
            <w:shd w:val="clear" w:color="auto" w:fill="auto"/>
            <w:vAlign w:val="center"/>
          </w:tcPr>
          <w:p w:rsidR="0038344C" w:rsidRDefault="0038344C" w:rsidP="00D32ABF">
            <w:pPr>
              <w:jc w:val="center"/>
              <w:rPr>
                <w:rFonts w:ascii="Calibri" w:hAnsi="Calibri"/>
                <w:color w:val="000000"/>
                <w:sz w:val="16"/>
                <w:szCs w:val="16"/>
              </w:rPr>
            </w:pPr>
            <w:r>
              <w:rPr>
                <w:rFonts w:ascii="Calibri" w:hAnsi="Calibri"/>
                <w:color w:val="000000"/>
                <w:sz w:val="16"/>
                <w:szCs w:val="16"/>
              </w:rPr>
              <w:t>1.2</w:t>
            </w:r>
          </w:p>
          <w:p w:rsidR="00F60D79" w:rsidRDefault="0038344C" w:rsidP="00D32ABF">
            <w:pPr>
              <w:jc w:val="center"/>
              <w:rPr>
                <w:rFonts w:ascii="Calibri" w:hAnsi="Calibri"/>
                <w:color w:val="000000"/>
                <w:sz w:val="16"/>
                <w:szCs w:val="16"/>
              </w:rPr>
            </w:pPr>
            <w:r>
              <w:rPr>
                <w:rFonts w:ascii="Calibri" w:hAnsi="Calibri"/>
                <w:color w:val="000000"/>
                <w:sz w:val="16"/>
                <w:szCs w:val="16"/>
              </w:rPr>
              <w:t>1.3</w:t>
            </w:r>
          </w:p>
          <w:p w:rsidR="0038344C" w:rsidRPr="00E63BE4" w:rsidRDefault="0038344C" w:rsidP="00D32ABF">
            <w:pPr>
              <w:jc w:val="center"/>
              <w:rPr>
                <w:rFonts w:ascii="Calibri" w:hAnsi="Calibri"/>
                <w:color w:val="000000"/>
                <w:sz w:val="16"/>
                <w:szCs w:val="16"/>
              </w:rPr>
            </w:pPr>
            <w:r>
              <w:rPr>
                <w:rFonts w:ascii="Calibri" w:hAnsi="Calibri"/>
                <w:color w:val="000000"/>
                <w:sz w:val="16"/>
                <w:szCs w:val="16"/>
              </w:rPr>
              <w:t>1.4</w:t>
            </w:r>
          </w:p>
        </w:tc>
        <w:tc>
          <w:tcPr>
            <w:tcW w:w="3600" w:type="dxa"/>
            <w:tcBorders>
              <w:top w:val="nil"/>
              <w:left w:val="nil"/>
              <w:bottom w:val="single" w:sz="4" w:space="0" w:color="auto"/>
              <w:right w:val="single" w:sz="4" w:space="0" w:color="auto"/>
            </w:tcBorders>
            <w:shd w:val="clear" w:color="auto" w:fill="auto"/>
            <w:vAlign w:val="center"/>
          </w:tcPr>
          <w:p w:rsidR="00F60D79" w:rsidRPr="00E63BE4" w:rsidRDefault="00F60D79" w:rsidP="00B70D4C">
            <w:pPr>
              <w:rPr>
                <w:rFonts w:asciiTheme="minorHAnsi" w:eastAsiaTheme="minorHAnsi" w:hAnsiTheme="minorHAnsi" w:cstheme="minorBidi"/>
                <w:sz w:val="16"/>
                <w:szCs w:val="16"/>
              </w:rPr>
            </w:pPr>
            <w:r w:rsidRPr="00E63BE4">
              <w:rPr>
                <w:rFonts w:asciiTheme="minorHAnsi" w:eastAsiaTheme="minorHAnsi" w:hAnsiTheme="minorHAnsi" w:cstheme="minorBidi"/>
                <w:b/>
                <w:sz w:val="16"/>
                <w:szCs w:val="16"/>
              </w:rPr>
              <w:t>Reflection Paper:</w:t>
            </w:r>
            <w:r w:rsidRPr="00E63BE4">
              <w:rPr>
                <w:rFonts w:asciiTheme="minorHAnsi" w:eastAsiaTheme="minorHAnsi" w:hAnsiTheme="minorHAnsi" w:cstheme="minorBidi"/>
                <w:sz w:val="16"/>
                <w:szCs w:val="16"/>
              </w:rPr>
              <w:t xml:space="preserve">   Students will complete a paper supporting the belief of what it takes to become a teacher leader/master teacher and what those roles require based on the principals of educational psychology.</w:t>
            </w:r>
            <w:r w:rsidR="00B70D4C">
              <w:rPr>
                <w:rFonts w:asciiTheme="minorHAnsi" w:eastAsiaTheme="minorHAnsi" w:hAnsiTheme="minorHAnsi" w:cstheme="minorBidi"/>
                <w:sz w:val="16"/>
                <w:szCs w:val="16"/>
              </w:rPr>
              <w:t xml:space="preserve"> (</w:t>
            </w:r>
            <w:r w:rsidR="00187D94" w:rsidRPr="00187D94">
              <w:rPr>
                <w:rFonts w:asciiTheme="minorHAnsi" w:hAnsiTheme="minorHAnsi" w:cstheme="minorHAnsi"/>
                <w:b/>
                <w:smallCaps/>
                <w:color w:val="000000"/>
                <w:kern w:val="3"/>
                <w:sz w:val="16"/>
                <w:szCs w:val="16"/>
              </w:rPr>
              <w:t xml:space="preserve">Written Communication </w:t>
            </w:r>
            <w:r w:rsidR="00187D94" w:rsidRPr="00187D94">
              <w:rPr>
                <w:rFonts w:asciiTheme="minorHAnsi" w:hAnsiTheme="minorHAnsi" w:cstheme="minorHAnsi"/>
                <w:b/>
                <w:smallCaps/>
                <w:color w:val="000000"/>
                <w:kern w:val="3"/>
                <w:sz w:val="16"/>
                <w:szCs w:val="16"/>
                <w:lang w:val="ru-RU"/>
              </w:rPr>
              <w:t>VALUE Rubric</w:t>
            </w:r>
            <w:r w:rsidR="00187D94">
              <w:rPr>
                <w:rFonts w:asciiTheme="minorHAnsi" w:hAnsiTheme="minorHAnsi" w:cstheme="minorHAnsi"/>
                <w:b/>
                <w:smallCaps/>
                <w:color w:val="000000"/>
                <w:kern w:val="3"/>
                <w:sz w:val="16"/>
                <w:szCs w:val="16"/>
              </w:rPr>
              <w:t>)</w:t>
            </w:r>
          </w:p>
        </w:tc>
        <w:tc>
          <w:tcPr>
            <w:tcW w:w="1260"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r w:rsidR="00F60D79" w:rsidRPr="00E63BE4" w:rsidTr="00D32ABF">
        <w:trPr>
          <w:trHeight w:val="7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60D79" w:rsidRPr="00E63BE4" w:rsidRDefault="00F60D79" w:rsidP="00D32ABF">
            <w:pPr>
              <w:rPr>
                <w:rFonts w:ascii="Calibri" w:hAnsi="Calibri"/>
                <w:color w:val="000000"/>
                <w:sz w:val="16"/>
                <w:szCs w:val="16"/>
              </w:rPr>
            </w:pPr>
            <w:r w:rsidRPr="00E63BE4">
              <w:rPr>
                <w:rFonts w:asciiTheme="minorHAnsi" w:eastAsiaTheme="minorHAnsi" w:hAnsiTheme="minorHAnsi" w:cstheme="minorBidi"/>
                <w:sz w:val="16"/>
                <w:szCs w:val="16"/>
              </w:rPr>
              <w:t>7.  SWBAT to identify, engage in, and reflect upon activities that provide the student an opportunity to be leaders in their school, community and globally.</w:t>
            </w:r>
          </w:p>
        </w:tc>
        <w:tc>
          <w:tcPr>
            <w:tcW w:w="81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10.1</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10.2</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10.3</w:t>
            </w:r>
          </w:p>
          <w:p w:rsidR="00F60D79" w:rsidRPr="00E63BE4" w:rsidRDefault="00F60D79" w:rsidP="00D32ABF">
            <w:pPr>
              <w:jc w:val="center"/>
              <w:rPr>
                <w:rFonts w:ascii="Calibri" w:hAnsi="Calibri" w:cs="Calibri"/>
                <w:color w:val="000000"/>
                <w:sz w:val="16"/>
                <w:szCs w:val="16"/>
              </w:rPr>
            </w:pPr>
            <w:r w:rsidRPr="00E63BE4">
              <w:rPr>
                <w:rFonts w:ascii="Calibri" w:hAnsi="Calibri" w:cs="Calibri"/>
                <w:color w:val="000000"/>
                <w:sz w:val="16"/>
                <w:szCs w:val="16"/>
              </w:rPr>
              <w:t>KTS 10.4</w:t>
            </w:r>
          </w:p>
        </w:tc>
        <w:tc>
          <w:tcPr>
            <w:tcW w:w="90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Standard 9, 10</w:t>
            </w:r>
            <w:r w:rsidRPr="00E63BE4">
              <w:rPr>
                <w:rFonts w:ascii="Calibri" w:hAnsi="Calibri"/>
                <w:color w:val="000000"/>
                <w:sz w:val="16"/>
                <w:szCs w:val="16"/>
              </w:rPr>
              <w:t> </w:t>
            </w:r>
          </w:p>
        </w:tc>
        <w:tc>
          <w:tcPr>
            <w:tcW w:w="625" w:type="dxa"/>
            <w:tcBorders>
              <w:top w:val="nil"/>
              <w:left w:val="nil"/>
              <w:bottom w:val="single" w:sz="4" w:space="0" w:color="auto"/>
              <w:right w:val="single" w:sz="4" w:space="0" w:color="auto"/>
            </w:tcBorders>
            <w:shd w:val="clear" w:color="auto" w:fill="auto"/>
            <w:vAlign w:val="center"/>
            <w:hideMark/>
          </w:tcPr>
          <w:p w:rsidR="0038344C" w:rsidRDefault="0038344C" w:rsidP="00D32ABF">
            <w:pPr>
              <w:jc w:val="center"/>
              <w:rPr>
                <w:rFonts w:ascii="Calibri" w:hAnsi="Calibri"/>
                <w:color w:val="000000"/>
                <w:sz w:val="16"/>
                <w:szCs w:val="16"/>
              </w:rPr>
            </w:pPr>
            <w:r>
              <w:rPr>
                <w:rFonts w:ascii="Calibri" w:hAnsi="Calibri"/>
                <w:color w:val="000000"/>
                <w:sz w:val="16"/>
                <w:szCs w:val="16"/>
              </w:rPr>
              <w:t>1.2</w:t>
            </w:r>
          </w:p>
          <w:p w:rsidR="0038344C" w:rsidRDefault="0038344C" w:rsidP="00D32ABF">
            <w:pPr>
              <w:jc w:val="center"/>
              <w:rPr>
                <w:rFonts w:ascii="Calibri" w:hAnsi="Calibri"/>
                <w:color w:val="000000"/>
                <w:sz w:val="16"/>
                <w:szCs w:val="16"/>
              </w:rPr>
            </w:pPr>
            <w:r>
              <w:rPr>
                <w:rFonts w:ascii="Calibri" w:hAnsi="Calibri"/>
                <w:color w:val="000000"/>
                <w:sz w:val="16"/>
                <w:szCs w:val="16"/>
              </w:rPr>
              <w:t>1.3</w:t>
            </w:r>
          </w:p>
          <w:p w:rsidR="0038344C" w:rsidRDefault="0038344C" w:rsidP="00D32ABF">
            <w:pPr>
              <w:jc w:val="center"/>
              <w:rPr>
                <w:rFonts w:ascii="Calibri" w:hAnsi="Calibri"/>
                <w:color w:val="000000"/>
                <w:sz w:val="16"/>
                <w:szCs w:val="16"/>
              </w:rPr>
            </w:pPr>
            <w:r>
              <w:rPr>
                <w:rFonts w:ascii="Calibri" w:hAnsi="Calibri"/>
                <w:color w:val="000000"/>
                <w:sz w:val="16"/>
                <w:szCs w:val="16"/>
              </w:rPr>
              <w:t>1.</w:t>
            </w:r>
            <w:r w:rsidR="004F278E">
              <w:rPr>
                <w:rFonts w:ascii="Calibri" w:hAnsi="Calibri"/>
                <w:color w:val="000000"/>
                <w:sz w:val="16"/>
                <w:szCs w:val="16"/>
              </w:rPr>
              <w:t>4</w:t>
            </w:r>
          </w:p>
          <w:p w:rsidR="0038344C" w:rsidRDefault="0038344C" w:rsidP="00D32ABF">
            <w:pPr>
              <w:jc w:val="center"/>
              <w:rPr>
                <w:rFonts w:ascii="Calibri" w:hAnsi="Calibri"/>
                <w:color w:val="000000"/>
                <w:sz w:val="16"/>
                <w:szCs w:val="16"/>
              </w:rPr>
            </w:pPr>
          </w:p>
          <w:p w:rsidR="0038344C" w:rsidRDefault="0038344C" w:rsidP="00D32ABF">
            <w:pPr>
              <w:jc w:val="center"/>
              <w:rPr>
                <w:rFonts w:ascii="Calibri" w:hAnsi="Calibri"/>
                <w:color w:val="000000"/>
                <w:sz w:val="16"/>
                <w:szCs w:val="16"/>
              </w:rPr>
            </w:pPr>
          </w:p>
          <w:p w:rsidR="0038344C" w:rsidRDefault="0038344C" w:rsidP="00D32ABF">
            <w:pPr>
              <w:jc w:val="center"/>
              <w:rPr>
                <w:rFonts w:ascii="Calibri" w:hAnsi="Calibri"/>
                <w:color w:val="000000"/>
                <w:sz w:val="16"/>
                <w:szCs w:val="16"/>
              </w:rPr>
            </w:pPr>
          </w:p>
          <w:p w:rsidR="00F60D79" w:rsidRPr="00E63BE4" w:rsidRDefault="00F60D79" w:rsidP="00D32ABF">
            <w:pPr>
              <w:jc w:val="center"/>
              <w:rPr>
                <w:rFonts w:ascii="Calibri" w:hAnsi="Calibri"/>
                <w:color w:val="000000"/>
                <w:sz w:val="16"/>
                <w:szCs w:val="16"/>
              </w:rPr>
            </w:pPr>
            <w:r w:rsidRPr="00E63BE4">
              <w:rPr>
                <w:rFonts w:ascii="Calibri" w:hAnsi="Calibri"/>
                <w:color w:val="000000"/>
                <w:sz w:val="16"/>
                <w:szCs w:val="16"/>
              </w:rPr>
              <w:t> </w:t>
            </w:r>
          </w:p>
        </w:tc>
        <w:tc>
          <w:tcPr>
            <w:tcW w:w="360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rPr>
                <w:rFonts w:asciiTheme="minorHAnsi" w:eastAsiaTheme="minorHAnsi" w:hAnsiTheme="minorHAnsi" w:cstheme="minorBidi"/>
                <w:sz w:val="16"/>
                <w:szCs w:val="16"/>
              </w:rPr>
            </w:pPr>
            <w:r w:rsidRPr="00E63BE4">
              <w:rPr>
                <w:rFonts w:asciiTheme="minorHAnsi" w:eastAsiaTheme="minorHAnsi" w:hAnsiTheme="minorHAnsi" w:cstheme="minorBidi"/>
                <w:b/>
                <w:sz w:val="16"/>
                <w:szCs w:val="16"/>
              </w:rPr>
              <w:t>Reflection Paper:</w:t>
            </w:r>
            <w:r w:rsidRPr="00E63BE4">
              <w:rPr>
                <w:rFonts w:asciiTheme="minorHAnsi" w:eastAsiaTheme="minorHAnsi" w:hAnsiTheme="minorHAnsi" w:cstheme="minorBidi"/>
                <w:sz w:val="16"/>
                <w:szCs w:val="16"/>
              </w:rPr>
              <w:t xml:space="preserve">   Students will complete a paper supporting the belief of what it takes to become a teacher leader/master teacher and what those roles require based on the principals of educational psychology</w:t>
            </w:r>
            <w:r w:rsidR="00B70D4C">
              <w:rPr>
                <w:rFonts w:asciiTheme="minorHAnsi" w:eastAsiaTheme="minorHAnsi" w:hAnsiTheme="minorHAnsi" w:cstheme="minorBidi"/>
                <w:sz w:val="16"/>
                <w:szCs w:val="16"/>
              </w:rPr>
              <w:t xml:space="preserve"> </w:t>
            </w:r>
            <w:r w:rsidR="00B20471">
              <w:rPr>
                <w:rFonts w:asciiTheme="minorHAnsi" w:eastAsiaTheme="minorHAnsi" w:hAnsiTheme="minorHAnsi" w:cstheme="minorBidi"/>
                <w:sz w:val="16"/>
                <w:szCs w:val="16"/>
              </w:rPr>
              <w:t>(</w:t>
            </w:r>
            <w:r w:rsidR="00B20471" w:rsidRPr="00187D94">
              <w:rPr>
                <w:rFonts w:asciiTheme="minorHAnsi" w:hAnsiTheme="minorHAnsi" w:cstheme="minorHAnsi"/>
                <w:b/>
                <w:smallCaps/>
                <w:color w:val="000000"/>
                <w:kern w:val="3"/>
                <w:sz w:val="16"/>
                <w:szCs w:val="16"/>
              </w:rPr>
              <w:t xml:space="preserve">Written Communication </w:t>
            </w:r>
            <w:r w:rsidR="00B20471" w:rsidRPr="00187D94">
              <w:rPr>
                <w:rFonts w:asciiTheme="minorHAnsi" w:hAnsiTheme="minorHAnsi" w:cstheme="minorHAnsi"/>
                <w:b/>
                <w:smallCaps/>
                <w:color w:val="000000"/>
                <w:kern w:val="3"/>
                <w:sz w:val="16"/>
                <w:szCs w:val="16"/>
                <w:lang w:val="ru-RU"/>
              </w:rPr>
              <w:t>VALUE Rubric</w:t>
            </w:r>
            <w:r w:rsidR="00B20471">
              <w:rPr>
                <w:rFonts w:asciiTheme="minorHAnsi" w:hAnsiTheme="minorHAnsi" w:cstheme="minorHAnsi"/>
                <w:b/>
                <w:smallCaps/>
                <w:color w:val="000000"/>
                <w:kern w:val="3"/>
                <w:sz w:val="16"/>
                <w:szCs w:val="16"/>
              </w:rPr>
              <w:t>)</w:t>
            </w:r>
          </w:p>
          <w:p w:rsidR="00F60D79" w:rsidRPr="00E63BE4" w:rsidRDefault="00F60D79" w:rsidP="00D32ABF">
            <w:pPr>
              <w:rPr>
                <w:rFonts w:ascii="Calibri" w:hAnsi="Calibri"/>
                <w:color w:val="000000"/>
                <w:sz w:val="16"/>
                <w:szCs w:val="16"/>
              </w:rPr>
            </w:pPr>
            <w:r w:rsidRPr="00B20471">
              <w:rPr>
                <w:rFonts w:asciiTheme="minorHAnsi" w:eastAsiaTheme="minorHAnsi" w:hAnsiTheme="minorHAnsi" w:cstheme="minorHAnsi"/>
                <w:b/>
                <w:sz w:val="16"/>
                <w:szCs w:val="16"/>
              </w:rPr>
              <w:t>Ethical Reasoning Paper:</w:t>
            </w:r>
            <w:r w:rsidRPr="00B20471">
              <w:rPr>
                <w:rFonts w:asciiTheme="minorHAnsi" w:eastAsiaTheme="minorHAnsi" w:hAnsiTheme="minorHAnsi" w:cstheme="minorHAnsi"/>
                <w:sz w:val="16"/>
                <w:szCs w:val="16"/>
              </w:rPr>
              <w:t xml:space="preserve">  Students will explore their understanding of ethical reasoning theories and apply these theories to an educational setting.</w:t>
            </w:r>
            <w:r w:rsidR="00B20471" w:rsidRPr="00B20471">
              <w:rPr>
                <w:rFonts w:asciiTheme="minorHAnsi" w:eastAsiaTheme="minorHAnsi" w:hAnsiTheme="minorHAnsi" w:cstheme="minorHAnsi"/>
                <w:sz w:val="16"/>
                <w:szCs w:val="16"/>
              </w:rPr>
              <w:t xml:space="preserve"> (</w:t>
            </w:r>
            <w:r w:rsidR="00B20471" w:rsidRPr="00B20471">
              <w:rPr>
                <w:rFonts w:asciiTheme="minorHAnsi" w:hAnsiTheme="minorHAnsi" w:cstheme="minorHAnsi"/>
                <w:b/>
                <w:sz w:val="16"/>
                <w:szCs w:val="16"/>
              </w:rPr>
              <w:t>Ethical Reasoning Value Rubric</w:t>
            </w:r>
            <w:r w:rsidR="00B20471">
              <w:rPr>
                <w:rFonts w:asciiTheme="minorHAnsi" w:hAnsiTheme="minorHAnsi" w:cstheme="minorHAnsi"/>
                <w:b/>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c>
          <w:tcPr>
            <w:tcW w:w="1375" w:type="dxa"/>
            <w:tcBorders>
              <w:top w:val="nil"/>
              <w:left w:val="nil"/>
              <w:bottom w:val="single" w:sz="4" w:space="0" w:color="auto"/>
              <w:right w:val="single" w:sz="4" w:space="0" w:color="auto"/>
            </w:tcBorders>
            <w:shd w:val="clear" w:color="auto" w:fill="auto"/>
            <w:vAlign w:val="center"/>
            <w:hideMark/>
          </w:tcPr>
          <w:p w:rsidR="00F60D79" w:rsidRPr="00E63BE4" w:rsidRDefault="00F60D79" w:rsidP="00D32ABF">
            <w:pPr>
              <w:jc w:val="center"/>
              <w:rPr>
                <w:rFonts w:ascii="Calibri" w:hAnsi="Calibri"/>
                <w:color w:val="000000"/>
                <w:sz w:val="16"/>
                <w:szCs w:val="16"/>
              </w:rPr>
            </w:pPr>
            <w:r>
              <w:rPr>
                <w:rFonts w:ascii="Calibri" w:hAnsi="Calibri"/>
                <w:color w:val="000000"/>
                <w:sz w:val="16"/>
                <w:szCs w:val="16"/>
              </w:rPr>
              <w:t>N</w:t>
            </w:r>
          </w:p>
        </w:tc>
      </w:tr>
    </w:tbl>
    <w:p w:rsidR="001E496A" w:rsidRDefault="001E496A" w:rsidP="00DE5C31">
      <w:pPr>
        <w:tabs>
          <w:tab w:val="left" w:pos="1860"/>
        </w:tabs>
        <w:rPr>
          <w:b/>
          <w:sz w:val="20"/>
          <w:szCs w:val="20"/>
        </w:rPr>
      </w:pPr>
    </w:p>
    <w:p w:rsidR="00187D94" w:rsidRPr="00B20471" w:rsidRDefault="00187D94" w:rsidP="00187D94">
      <w:pPr>
        <w:pStyle w:val="Standard"/>
        <w:rPr>
          <w:rFonts w:ascii="Garamond" w:hAnsi="Garamond"/>
          <w:b/>
          <w:sz w:val="23"/>
          <w:szCs w:val="23"/>
          <w:lang w:val="en-US"/>
        </w:rPr>
      </w:pPr>
    </w:p>
    <w:p w:rsidR="00B91A64" w:rsidRPr="00B91A64" w:rsidRDefault="00B91A64" w:rsidP="00B91A64">
      <w:pPr>
        <w:widowControl w:val="0"/>
        <w:tabs>
          <w:tab w:val="left" w:pos="-936"/>
          <w:tab w:val="left" w:pos="630"/>
          <w:tab w:val="left" w:pos="1944"/>
          <w:tab w:val="left" w:pos="3564"/>
          <w:tab w:val="left" w:pos="4644"/>
          <w:tab w:val="left" w:pos="5364"/>
          <w:tab w:val="left" w:pos="7164"/>
          <w:tab w:val="left" w:pos="11520"/>
        </w:tabs>
        <w:autoSpaceDE w:val="0"/>
        <w:autoSpaceDN w:val="0"/>
        <w:adjustRightInd w:val="0"/>
        <w:jc w:val="center"/>
        <w:outlineLvl w:val="0"/>
        <w:rPr>
          <w:rFonts w:ascii="Tahoma" w:hAnsi="Tahoma" w:cs="Tahoma"/>
          <w:b/>
          <w:sz w:val="20"/>
          <w:szCs w:val="20"/>
        </w:rPr>
      </w:pPr>
      <w:r w:rsidRPr="00B91A64">
        <w:rPr>
          <w:rFonts w:ascii="Tahoma" w:hAnsi="Tahoma" w:cs="Tahoma"/>
          <w:b/>
          <w:sz w:val="20"/>
          <w:szCs w:val="20"/>
        </w:rPr>
        <w:t>LWC Institution Policies</w:t>
      </w:r>
    </w:p>
    <w:p w:rsidR="00B91A64" w:rsidRPr="00B91A64" w:rsidRDefault="00B91A64" w:rsidP="00B91A64">
      <w:pPr>
        <w:widowControl w:val="0"/>
        <w:tabs>
          <w:tab w:val="left" w:pos="-936"/>
          <w:tab w:val="left" w:pos="630"/>
          <w:tab w:val="left" w:pos="1944"/>
          <w:tab w:val="left" w:pos="3564"/>
          <w:tab w:val="left" w:pos="4644"/>
          <w:tab w:val="left" w:pos="5364"/>
          <w:tab w:val="left" w:pos="7164"/>
          <w:tab w:val="left" w:pos="11520"/>
        </w:tabs>
        <w:autoSpaceDE w:val="0"/>
        <w:autoSpaceDN w:val="0"/>
        <w:adjustRightInd w:val="0"/>
        <w:outlineLvl w:val="0"/>
        <w:rPr>
          <w:rFonts w:ascii="Tahoma" w:hAnsi="Tahoma" w:cs="Tahoma"/>
          <w:b/>
          <w:sz w:val="20"/>
          <w:szCs w:val="20"/>
        </w:rPr>
      </w:pPr>
      <w:r w:rsidRPr="00B91A64">
        <w:rPr>
          <w:rFonts w:ascii="Tahoma" w:hAnsi="Tahoma" w:cs="Tahoma"/>
          <w:b/>
          <w:sz w:val="20"/>
          <w:szCs w:val="20"/>
        </w:rPr>
        <w:t>Academic Integrity</w:t>
      </w:r>
    </w:p>
    <w:p w:rsidR="00B91A64" w:rsidRPr="00B91A64" w:rsidRDefault="00B91A64" w:rsidP="00B91A64">
      <w:pPr>
        <w:rPr>
          <w:rFonts w:ascii="Tahoma" w:hAnsi="Tahoma" w:cs="Tahoma"/>
          <w:sz w:val="20"/>
          <w:szCs w:val="20"/>
        </w:rPr>
      </w:pPr>
      <w:r w:rsidRPr="00B91A64">
        <w:rPr>
          <w:rFonts w:ascii="Tahoma" w:hAnsi="Tahoma" w:cs="Tahoma"/>
          <w:sz w:val="20"/>
          <w:szCs w:val="20"/>
        </w:rPr>
        <w:t>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w:t>
      </w:r>
    </w:p>
    <w:p w:rsidR="00B91A64" w:rsidRPr="00B91A64" w:rsidRDefault="00B91A64" w:rsidP="00B91A64">
      <w:pPr>
        <w:rPr>
          <w:rFonts w:ascii="Tahoma" w:hAnsi="Tahoma" w:cs="Tahoma"/>
          <w:sz w:val="16"/>
          <w:szCs w:val="16"/>
        </w:rPr>
      </w:pPr>
    </w:p>
    <w:p w:rsidR="00B91A64" w:rsidRPr="00B91A64" w:rsidRDefault="00B91A64" w:rsidP="00B91A64">
      <w:pPr>
        <w:rPr>
          <w:rFonts w:ascii="Tahoma" w:hAnsi="Tahoma" w:cs="Tahoma"/>
          <w:b/>
          <w:iCs/>
          <w:sz w:val="20"/>
          <w:szCs w:val="20"/>
        </w:rPr>
      </w:pPr>
      <w:r w:rsidRPr="00B91A64">
        <w:rPr>
          <w:rFonts w:ascii="Tahoma" w:hAnsi="Tahoma" w:cs="Tahoma"/>
          <w:sz w:val="20"/>
          <w:szCs w:val="20"/>
        </w:rPr>
        <w:t xml:space="preserve">To foster commitment to academic integrity, faculty are asked to require each student to place and sign the following Honor Code on tests, exams and other assignments as appropriate: </w:t>
      </w:r>
      <w:r w:rsidRPr="00B91A64">
        <w:rPr>
          <w:rFonts w:ascii="Tahoma" w:hAnsi="Tahoma" w:cs="Tahoma"/>
          <w:b/>
          <w:iCs/>
          <w:sz w:val="20"/>
          <w:szCs w:val="20"/>
        </w:rPr>
        <w:t>On my honor as a student, I have neither given nor received any unauthorized aid on this assignment/exam.</w:t>
      </w:r>
    </w:p>
    <w:p w:rsidR="00B91A64" w:rsidRPr="00B91A64" w:rsidRDefault="00B91A64" w:rsidP="00B91A64">
      <w:pPr>
        <w:rPr>
          <w:rFonts w:ascii="Tahoma" w:hAnsi="Tahoma" w:cs="Tahoma"/>
          <w:sz w:val="16"/>
          <w:szCs w:val="16"/>
        </w:rPr>
      </w:pPr>
    </w:p>
    <w:p w:rsidR="00B91A64" w:rsidRPr="00B91A64" w:rsidRDefault="00B91A64" w:rsidP="00B91A64">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20"/>
          <w:szCs w:val="20"/>
        </w:rPr>
      </w:pPr>
      <w:r w:rsidRPr="00B91A64">
        <w:rPr>
          <w:rFonts w:ascii="Tahoma" w:hAnsi="Tahoma" w:cs="Tahoma"/>
          <w:sz w:val="20"/>
          <w:szCs w:val="20"/>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B91A64" w:rsidRPr="00B91A64" w:rsidRDefault="00B91A64" w:rsidP="00B91A64">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rsidR="00B91A64" w:rsidRPr="00B91A64" w:rsidRDefault="00B91A64" w:rsidP="00B91A64">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20"/>
          <w:szCs w:val="20"/>
        </w:rPr>
      </w:pPr>
      <w:r w:rsidRPr="00B91A64">
        <w:rPr>
          <w:rFonts w:ascii="Tahoma" w:hAnsi="Tahoma" w:cs="Tahoma"/>
          <w:sz w:val="20"/>
          <w:szCs w:val="20"/>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B91A64">
        <w:rPr>
          <w:rFonts w:ascii="Tahoma" w:hAnsi="Tahoma" w:cs="Tahoma"/>
          <w:b/>
          <w:sz w:val="20"/>
          <w:szCs w:val="20"/>
        </w:rPr>
        <w:t xml:space="preserve">Note: </w:t>
      </w:r>
      <w:r w:rsidRPr="00B91A64">
        <w:rPr>
          <w:rFonts w:ascii="Tahoma" w:hAnsi="Tahoma" w:cs="Tahoma"/>
          <w:sz w:val="20"/>
          <w:szCs w:val="20"/>
        </w:rPr>
        <w:t xml:space="preserve">The College encourages the use of Safe Assign to detect plagiarized documents.  </w:t>
      </w:r>
    </w:p>
    <w:p w:rsidR="00B91A64" w:rsidRPr="00B91A64" w:rsidRDefault="00B91A64" w:rsidP="00B91A64">
      <w:pPr>
        <w:autoSpaceDE w:val="0"/>
        <w:autoSpaceDN w:val="0"/>
        <w:adjustRightInd w:val="0"/>
        <w:rPr>
          <w:rFonts w:eastAsia="Calibri"/>
          <w:sz w:val="16"/>
          <w:szCs w:val="16"/>
        </w:rPr>
      </w:pPr>
    </w:p>
    <w:p w:rsidR="00B91A64" w:rsidRPr="00B91A64" w:rsidRDefault="00B91A64" w:rsidP="00B91A64">
      <w:pPr>
        <w:autoSpaceDE w:val="0"/>
        <w:autoSpaceDN w:val="0"/>
        <w:adjustRightInd w:val="0"/>
        <w:rPr>
          <w:rFonts w:ascii="Tahoma" w:eastAsia="Calibri" w:hAnsi="Tahoma" w:cs="Tahoma"/>
          <w:sz w:val="20"/>
          <w:szCs w:val="20"/>
        </w:rPr>
      </w:pPr>
      <w:r w:rsidRPr="00B91A64">
        <w:rPr>
          <w:rFonts w:ascii="Tahoma" w:eastAsia="Calibri" w:hAnsi="Tahoma" w:cs="Tahoma"/>
          <w:b/>
          <w:bCs/>
          <w:sz w:val="20"/>
          <w:szCs w:val="20"/>
        </w:rPr>
        <w:t xml:space="preserve">Questioning a Grade -- The Student Academic Complaint Policy </w:t>
      </w:r>
    </w:p>
    <w:p w:rsidR="00B91A64" w:rsidRPr="00B91A64" w:rsidRDefault="00B91A64" w:rsidP="00B91A64">
      <w:pPr>
        <w:autoSpaceDE w:val="0"/>
        <w:autoSpaceDN w:val="0"/>
        <w:adjustRightInd w:val="0"/>
        <w:rPr>
          <w:rFonts w:ascii="Tahoma" w:eastAsia="Calibri" w:hAnsi="Tahoma" w:cs="Tahoma"/>
          <w:sz w:val="20"/>
          <w:szCs w:val="20"/>
        </w:rPr>
      </w:pPr>
      <w:r w:rsidRPr="00B91A64">
        <w:rPr>
          <w:rFonts w:ascii="Tahoma" w:eastAsia="Calibri" w:hAnsi="Tahoma" w:cs="Tahoma"/>
          <w:sz w:val="20"/>
          <w:szCs w:val="20"/>
        </w:rPr>
        <w:t xml:space="preserve">A student, who wishes to question </w:t>
      </w:r>
      <w:r w:rsidRPr="00B91A64">
        <w:rPr>
          <w:rFonts w:ascii="Tahoma" w:eastAsia="Calibri" w:hAnsi="Tahoma" w:cs="Tahoma"/>
          <w:b/>
          <w:bCs/>
          <w:sz w:val="20"/>
          <w:szCs w:val="20"/>
        </w:rPr>
        <w:t>an assignment grade, or other academic issue</w:t>
      </w:r>
      <w:r w:rsidRPr="00B91A64">
        <w:rPr>
          <w:rFonts w:ascii="Tahoma" w:eastAsia="Calibri" w:hAnsi="Tahoma" w:cs="Tahoma"/>
          <w:sz w:val="20"/>
          <w:szCs w:val="20"/>
        </w:rPr>
        <w:t xml:space="preserve">, should follow the procedure below: </w:t>
      </w:r>
    </w:p>
    <w:p w:rsidR="00B91A64" w:rsidRPr="00B91A64" w:rsidRDefault="00B91A64" w:rsidP="00B91A64">
      <w:pPr>
        <w:autoSpaceDE w:val="0"/>
        <w:autoSpaceDN w:val="0"/>
        <w:adjustRightInd w:val="0"/>
        <w:rPr>
          <w:rFonts w:ascii="Tahoma" w:eastAsia="Calibri" w:hAnsi="Tahoma" w:cs="Tahoma"/>
          <w:sz w:val="16"/>
          <w:szCs w:val="16"/>
        </w:rPr>
      </w:pPr>
    </w:p>
    <w:p w:rsidR="00B91A64" w:rsidRPr="00B91A64" w:rsidRDefault="00B91A64" w:rsidP="00B91A64">
      <w:pPr>
        <w:autoSpaceDE w:val="0"/>
        <w:autoSpaceDN w:val="0"/>
        <w:adjustRightInd w:val="0"/>
        <w:spacing w:after="15"/>
        <w:rPr>
          <w:rFonts w:ascii="Tahoma" w:eastAsia="Calibri" w:hAnsi="Tahoma" w:cs="Tahoma"/>
          <w:sz w:val="20"/>
          <w:szCs w:val="20"/>
        </w:rPr>
      </w:pPr>
      <w:r w:rsidRPr="00B91A64">
        <w:rPr>
          <w:rFonts w:ascii="Tahoma" w:eastAsia="Calibri" w:hAnsi="Tahoma" w:cs="Tahoma"/>
          <w:sz w:val="20"/>
          <w:szCs w:val="20"/>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B91A64" w:rsidRPr="00B91A64" w:rsidRDefault="00B91A64" w:rsidP="00B91A64">
      <w:pPr>
        <w:autoSpaceDE w:val="0"/>
        <w:autoSpaceDN w:val="0"/>
        <w:adjustRightInd w:val="0"/>
        <w:spacing w:after="15"/>
        <w:rPr>
          <w:rFonts w:ascii="Tahoma" w:eastAsia="Calibri" w:hAnsi="Tahoma" w:cs="Tahoma"/>
          <w:sz w:val="20"/>
          <w:szCs w:val="20"/>
        </w:rPr>
      </w:pPr>
      <w:r w:rsidRPr="00B91A64">
        <w:rPr>
          <w:rFonts w:ascii="Tahoma" w:eastAsia="Calibri" w:hAnsi="Tahoma" w:cs="Tahoma"/>
          <w:sz w:val="20"/>
          <w:szCs w:val="20"/>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B91A64" w:rsidRPr="00B91A64" w:rsidRDefault="00B91A64" w:rsidP="00B91A64">
      <w:pPr>
        <w:autoSpaceDE w:val="0"/>
        <w:autoSpaceDN w:val="0"/>
        <w:adjustRightInd w:val="0"/>
        <w:spacing w:after="15"/>
        <w:rPr>
          <w:rFonts w:ascii="Tahoma" w:eastAsia="Calibri" w:hAnsi="Tahoma" w:cs="Tahoma"/>
          <w:sz w:val="20"/>
          <w:szCs w:val="20"/>
        </w:rPr>
      </w:pPr>
      <w:r w:rsidRPr="00B91A64">
        <w:rPr>
          <w:rFonts w:ascii="Tahoma" w:eastAsia="Calibri" w:hAnsi="Tahoma" w:cs="Tahoma"/>
          <w:sz w:val="20"/>
          <w:szCs w:val="20"/>
        </w:rPr>
        <w:t xml:space="preserve">3. Upon receipt of these written accounts, the Chair will meet, if possible, within seven (7) days with the faculty member and the student in an effort to resolve the dispute and will render his or her decision in writing. </w:t>
      </w:r>
    </w:p>
    <w:p w:rsidR="00B91A64" w:rsidRPr="00B91A64" w:rsidRDefault="00B91A64" w:rsidP="00B91A64">
      <w:pPr>
        <w:autoSpaceDE w:val="0"/>
        <w:autoSpaceDN w:val="0"/>
        <w:adjustRightInd w:val="0"/>
        <w:spacing w:after="15"/>
        <w:rPr>
          <w:rFonts w:ascii="Tahoma" w:eastAsia="Calibri" w:hAnsi="Tahoma" w:cs="Tahoma"/>
          <w:sz w:val="20"/>
          <w:szCs w:val="20"/>
        </w:rPr>
      </w:pPr>
      <w:r w:rsidRPr="00B91A64">
        <w:rPr>
          <w:rFonts w:ascii="Tahoma" w:eastAsia="Calibri" w:hAnsi="Tahoma" w:cs="Tahoma"/>
          <w:sz w:val="20"/>
          <w:szCs w:val="20"/>
        </w:rPr>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B91A64" w:rsidRPr="00B91A64" w:rsidRDefault="00B91A64" w:rsidP="00B91A64">
      <w:pPr>
        <w:autoSpaceDE w:val="0"/>
        <w:autoSpaceDN w:val="0"/>
        <w:adjustRightInd w:val="0"/>
        <w:rPr>
          <w:rFonts w:ascii="Tahoma" w:eastAsia="Calibri" w:hAnsi="Tahoma" w:cs="Tahoma"/>
          <w:sz w:val="20"/>
          <w:szCs w:val="20"/>
        </w:rPr>
      </w:pPr>
      <w:r w:rsidRPr="00B91A64">
        <w:rPr>
          <w:rFonts w:ascii="Tahoma" w:eastAsia="Calibri" w:hAnsi="Tahoma" w:cs="Tahoma"/>
          <w:sz w:val="20"/>
          <w:szCs w:val="20"/>
        </w:rPr>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B91A64" w:rsidRPr="00B91A64" w:rsidRDefault="00B91A64" w:rsidP="00B91A64">
      <w:pPr>
        <w:autoSpaceDE w:val="0"/>
        <w:autoSpaceDN w:val="0"/>
        <w:adjustRightInd w:val="0"/>
        <w:rPr>
          <w:rFonts w:eastAsia="Calibri"/>
          <w:sz w:val="16"/>
          <w:szCs w:val="16"/>
        </w:rPr>
      </w:pPr>
    </w:p>
    <w:p w:rsidR="00B91A64" w:rsidRPr="00B91A64" w:rsidRDefault="00B91A64" w:rsidP="00B91A64">
      <w:pPr>
        <w:autoSpaceDE w:val="0"/>
        <w:autoSpaceDN w:val="0"/>
        <w:adjustRightInd w:val="0"/>
        <w:rPr>
          <w:rFonts w:ascii="Tahoma" w:eastAsia="Calibri" w:hAnsi="Tahoma" w:cs="Tahoma"/>
          <w:sz w:val="20"/>
          <w:szCs w:val="20"/>
        </w:rPr>
      </w:pPr>
      <w:r w:rsidRPr="00B91A64">
        <w:rPr>
          <w:rFonts w:ascii="Tahoma" w:eastAsia="Calibri" w:hAnsi="Tahoma" w:cs="Tahoma"/>
          <w:sz w:val="20"/>
          <w:szCs w:val="20"/>
        </w:rPr>
        <w:t xml:space="preserve">A student who wishes to question a </w:t>
      </w:r>
      <w:r w:rsidRPr="00B91A64">
        <w:rPr>
          <w:rFonts w:ascii="Tahoma" w:eastAsia="Calibri" w:hAnsi="Tahoma" w:cs="Tahoma"/>
          <w:b/>
          <w:bCs/>
          <w:sz w:val="20"/>
          <w:szCs w:val="20"/>
        </w:rPr>
        <w:t xml:space="preserve">final grade </w:t>
      </w:r>
      <w:r w:rsidRPr="00B91A64">
        <w:rPr>
          <w:rFonts w:ascii="Tahoma" w:eastAsia="Calibri" w:hAnsi="Tahoma" w:cs="Tahoma"/>
          <w:sz w:val="20"/>
          <w:szCs w:val="20"/>
        </w:rPr>
        <w:t xml:space="preserve">should follow the procedure below: </w:t>
      </w:r>
    </w:p>
    <w:p w:rsidR="00B91A64" w:rsidRPr="00B91A64" w:rsidRDefault="00B91A64" w:rsidP="00B91A64">
      <w:pPr>
        <w:autoSpaceDE w:val="0"/>
        <w:autoSpaceDN w:val="0"/>
        <w:adjustRightInd w:val="0"/>
        <w:spacing w:after="12"/>
        <w:rPr>
          <w:rFonts w:ascii="Tahoma" w:eastAsia="Calibri" w:hAnsi="Tahoma" w:cs="Tahoma"/>
          <w:sz w:val="20"/>
          <w:szCs w:val="20"/>
        </w:rPr>
      </w:pPr>
      <w:r w:rsidRPr="00B91A64">
        <w:rPr>
          <w:rFonts w:ascii="Tahoma" w:eastAsia="Calibri" w:hAnsi="Tahoma" w:cs="Tahoma"/>
          <w:sz w:val="20"/>
          <w:szCs w:val="20"/>
        </w:rPr>
        <w:t xml:space="preserve">1. Confer with the faculty member who assigned the disputed grade. </w:t>
      </w:r>
    </w:p>
    <w:p w:rsidR="00B91A64" w:rsidRPr="00B91A64" w:rsidRDefault="00B91A64" w:rsidP="00B91A64">
      <w:pPr>
        <w:autoSpaceDE w:val="0"/>
        <w:autoSpaceDN w:val="0"/>
        <w:adjustRightInd w:val="0"/>
        <w:spacing w:after="12"/>
        <w:rPr>
          <w:rFonts w:ascii="Tahoma" w:eastAsia="Calibri" w:hAnsi="Tahoma" w:cs="Tahoma"/>
          <w:sz w:val="16"/>
          <w:szCs w:val="16"/>
        </w:rPr>
      </w:pPr>
      <w:r w:rsidRPr="00B91A64">
        <w:rPr>
          <w:rFonts w:ascii="Tahoma" w:eastAsia="Calibri" w:hAnsi="Tahoma" w:cs="Tahoma"/>
          <w:sz w:val="20"/>
          <w:szCs w:val="20"/>
        </w:rPr>
        <w:lastRenderedPageBreak/>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rsidR="00B91A64" w:rsidRPr="00B91A64" w:rsidRDefault="00B91A64" w:rsidP="00B91A64">
      <w:pPr>
        <w:autoSpaceDE w:val="0"/>
        <w:autoSpaceDN w:val="0"/>
        <w:adjustRightInd w:val="0"/>
        <w:rPr>
          <w:rFonts w:ascii="Tahoma" w:eastAsia="Calibri" w:hAnsi="Tahoma" w:cs="Tahoma"/>
          <w:sz w:val="20"/>
          <w:szCs w:val="20"/>
        </w:rPr>
      </w:pPr>
      <w:r w:rsidRPr="00B91A64">
        <w:rPr>
          <w:rFonts w:ascii="Tahoma" w:eastAsia="Calibri" w:hAnsi="Tahoma" w:cs="Tahoma"/>
          <w:sz w:val="20"/>
          <w:szCs w:val="20"/>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B91A64" w:rsidRPr="00B91A64" w:rsidRDefault="00B91A64" w:rsidP="00B91A64">
      <w:pPr>
        <w:autoSpaceDE w:val="0"/>
        <w:autoSpaceDN w:val="0"/>
        <w:adjustRightInd w:val="0"/>
        <w:rPr>
          <w:rFonts w:ascii="Tahoma" w:eastAsia="Calibri" w:hAnsi="Tahoma" w:cs="Tahoma"/>
          <w:sz w:val="20"/>
          <w:szCs w:val="20"/>
        </w:rPr>
      </w:pPr>
    </w:p>
    <w:p w:rsidR="00B91A64" w:rsidRPr="00B91A64" w:rsidRDefault="00B91A64" w:rsidP="00B91A64">
      <w:pPr>
        <w:autoSpaceDE w:val="0"/>
        <w:autoSpaceDN w:val="0"/>
        <w:adjustRightInd w:val="0"/>
        <w:contextualSpacing/>
        <w:rPr>
          <w:rFonts w:ascii="Tahoma" w:hAnsi="Tahoma" w:cs="Tahoma"/>
          <w:b/>
          <w:color w:val="231F20"/>
          <w:sz w:val="20"/>
          <w:szCs w:val="20"/>
        </w:rPr>
      </w:pPr>
      <w:r w:rsidRPr="00B91A64">
        <w:rPr>
          <w:rFonts w:ascii="Tahoma" w:hAnsi="Tahoma" w:cs="Tahoma"/>
          <w:b/>
          <w:color w:val="231F20"/>
          <w:sz w:val="20"/>
          <w:szCs w:val="20"/>
        </w:rPr>
        <w:t xml:space="preserve">Policy for Verification of Student Identity and Protection of Privacy </w:t>
      </w:r>
    </w:p>
    <w:p w:rsidR="00B91A64" w:rsidRPr="00B91A64" w:rsidRDefault="00B91A64" w:rsidP="00B91A64">
      <w:pPr>
        <w:rPr>
          <w:rFonts w:ascii="Tahoma" w:hAnsi="Tahoma" w:cs="Tahoma"/>
          <w:sz w:val="20"/>
          <w:szCs w:val="20"/>
        </w:rPr>
      </w:pPr>
      <w:r w:rsidRPr="00B91A64">
        <w:rPr>
          <w:rFonts w:ascii="Tahoma" w:hAnsi="Tahoma" w:cs="Tahoma"/>
          <w:sz w:val="20"/>
          <w:szCs w:val="20"/>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B91A64" w:rsidRPr="00B91A64" w:rsidRDefault="00B91A64" w:rsidP="00B91A64">
      <w:pPr>
        <w:rPr>
          <w:rFonts w:ascii="Tahoma" w:hAnsi="Tahoma" w:cs="Tahoma"/>
          <w:sz w:val="20"/>
          <w:szCs w:val="20"/>
        </w:rPr>
      </w:pPr>
      <w:r w:rsidRPr="00B91A64">
        <w:rPr>
          <w:rFonts w:ascii="Tahoma" w:hAnsi="Tahoma" w:cs="Tahoma"/>
          <w:sz w:val="20"/>
          <w:szCs w:val="20"/>
        </w:rPr>
        <w:t>        a)  A secure login and pass code;</w:t>
      </w:r>
    </w:p>
    <w:p w:rsidR="00B91A64" w:rsidRPr="00B91A64" w:rsidRDefault="00B91A64" w:rsidP="00B91A64">
      <w:pPr>
        <w:rPr>
          <w:rFonts w:ascii="Tahoma" w:hAnsi="Tahoma" w:cs="Tahoma"/>
          <w:sz w:val="20"/>
          <w:szCs w:val="20"/>
        </w:rPr>
      </w:pPr>
      <w:r w:rsidRPr="00B91A64">
        <w:rPr>
          <w:rFonts w:ascii="Tahoma" w:hAnsi="Tahoma" w:cs="Tahoma"/>
          <w:sz w:val="20"/>
          <w:szCs w:val="20"/>
        </w:rPr>
        <w:t>        b)  Proctored examinations; and/or</w:t>
      </w:r>
    </w:p>
    <w:p w:rsidR="00B91A64" w:rsidRPr="00B91A64" w:rsidRDefault="00B91A64" w:rsidP="00B91A64">
      <w:pPr>
        <w:rPr>
          <w:rFonts w:ascii="Tahoma" w:hAnsi="Tahoma" w:cs="Tahoma"/>
          <w:sz w:val="20"/>
          <w:szCs w:val="20"/>
        </w:rPr>
      </w:pPr>
      <w:r w:rsidRPr="00B91A64">
        <w:rPr>
          <w:rFonts w:ascii="Tahoma" w:hAnsi="Tahoma" w:cs="Tahoma"/>
          <w:sz w:val="20"/>
          <w:szCs w:val="20"/>
        </w:rPr>
        <w:t xml:space="preserve">        c)  Remote proctoring of one of more examinations using Tegrity or other technologies </w:t>
      </w:r>
    </w:p>
    <w:p w:rsidR="00B91A64" w:rsidRPr="00B91A64" w:rsidRDefault="00B91A64" w:rsidP="00B91A64">
      <w:pPr>
        <w:spacing w:before="100" w:beforeAutospacing="1" w:after="100" w:afterAutospacing="1"/>
        <w:rPr>
          <w:rFonts w:ascii="Tahoma" w:hAnsi="Tahoma" w:cs="Tahoma"/>
          <w:sz w:val="20"/>
          <w:szCs w:val="20"/>
        </w:rPr>
      </w:pPr>
      <w:r w:rsidRPr="00B91A64">
        <w:rPr>
          <w:rFonts w:ascii="Tahoma" w:hAnsi="Tahoma" w:cs="Tahoma"/>
          <w:sz w:val="20"/>
          <w:szCs w:val="20"/>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B91A64" w:rsidRPr="00B91A64" w:rsidRDefault="00B91A64" w:rsidP="00B91A64">
      <w:pPr>
        <w:spacing w:before="100" w:beforeAutospacing="1" w:after="100" w:afterAutospacing="1"/>
        <w:rPr>
          <w:rFonts w:ascii="Tahoma" w:hAnsi="Tahoma" w:cs="Tahoma"/>
          <w:sz w:val="20"/>
          <w:szCs w:val="20"/>
        </w:rPr>
      </w:pPr>
      <w:r w:rsidRPr="00B91A64">
        <w:rPr>
          <w:rFonts w:ascii="Tahoma" w:hAnsi="Tahoma" w:cs="Tahoma"/>
          <w:sz w:val="20"/>
          <w:szCs w:val="20"/>
        </w:rPr>
        <w:t xml:space="preserve">Detailed information on privacy may be located at: </w:t>
      </w:r>
      <w:hyperlink r:id="rId14" w:history="1">
        <w:r w:rsidRPr="009C2C0C">
          <w:rPr>
            <w:rFonts w:ascii="Tahoma" w:eastAsiaTheme="majorEastAsia" w:hAnsi="Tahoma" w:cs="Tahoma"/>
            <w:color w:val="0000FF" w:themeColor="hyperlink"/>
            <w:sz w:val="20"/>
            <w:szCs w:val="20"/>
            <w:u w:val="single"/>
          </w:rPr>
          <w:t>http://www.lindsey.edu/media/319883/Online%20Services%20Privacy%20Policy%204.20.12.pdf</w:t>
        </w:r>
      </w:hyperlink>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sz w:val="20"/>
          <w:szCs w:val="20"/>
        </w:rPr>
      </w:pPr>
      <w:r w:rsidRPr="00B91A64">
        <w:rPr>
          <w:rFonts w:ascii="Tahoma" w:hAnsi="Tahoma" w:cs="Tahoma"/>
          <w:b/>
          <w:sz w:val="20"/>
          <w:szCs w:val="20"/>
        </w:rPr>
        <w:t>Institutional Review Board (IRB) Policies</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sz w:val="20"/>
          <w:szCs w:val="20"/>
        </w:rPr>
      </w:pPr>
      <w:r w:rsidRPr="00B91A64">
        <w:rPr>
          <w:rFonts w:ascii="Tahoma" w:hAnsi="Tahoma" w:cs="Tahoma"/>
          <w:sz w:val="20"/>
          <w:szCs w:val="20"/>
        </w:rP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http://php.nihtraining.com/users/login.php.</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sz w:val="16"/>
          <w:szCs w:val="16"/>
        </w:rPr>
      </w:pP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b/>
          <w:sz w:val="20"/>
          <w:szCs w:val="20"/>
        </w:rPr>
        <w:t>Statement on Learning/Physical Disabilities</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sz w:val="20"/>
          <w:szCs w:val="20"/>
        </w:rP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B91A64">
        <w:rPr>
          <w:rFonts w:ascii="Tahoma" w:hAnsi="Tahoma" w:cs="Tahoma"/>
          <w:sz w:val="20"/>
          <w:szCs w:val="20"/>
          <w:u w:val="single"/>
        </w:rPr>
        <w:t>Immediately after acceptance</w:t>
      </w:r>
      <w:r w:rsidRPr="00B91A64">
        <w:rPr>
          <w:rFonts w:ascii="Tahoma" w:hAnsi="Tahoma" w:cs="Tahoma"/>
          <w:sz w:val="20"/>
          <w:szCs w:val="20"/>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6"/>
          <w:szCs w:val="16"/>
        </w:rPr>
      </w:pP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b/>
          <w:sz w:val="20"/>
          <w:szCs w:val="20"/>
        </w:rPr>
        <w:t>Academic Success Center</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sz w:val="20"/>
          <w:szCs w:val="20"/>
        </w:rP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16"/>
          <w:szCs w:val="16"/>
        </w:rPr>
      </w:pP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sz w:val="20"/>
          <w:szCs w:val="20"/>
        </w:rPr>
        <w:lastRenderedPageBreak/>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Maretta Garner, Tutor Coordinator at 384-8037 for further information and assistance. </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16"/>
          <w:szCs w:val="16"/>
        </w:rPr>
      </w:pP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sz w:val="20"/>
          <w:szCs w:val="20"/>
        </w:rPr>
      </w:pPr>
      <w:r w:rsidRPr="00B91A64">
        <w:rPr>
          <w:rFonts w:ascii="Tahoma" w:hAnsi="Tahoma" w:cs="Tahoma"/>
          <w:b/>
          <w:sz w:val="20"/>
          <w:szCs w:val="20"/>
        </w:rPr>
        <w:t>Writing Center and Mathematics Center</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0"/>
          <w:szCs w:val="20"/>
        </w:rPr>
      </w:pPr>
      <w:r w:rsidRPr="00B91A64">
        <w:rPr>
          <w:rFonts w:ascii="Tahoma" w:hAnsi="Tahoma" w:cs="Tahoma"/>
          <w:sz w:val="20"/>
          <w:szCs w:val="20"/>
        </w:rPr>
        <w:t xml:space="preserve">The Writing Center (located in the Slider Humanities &amp; Fine Arts Building), and the Mathematics Center (located in the Fugitte Science Building) are available for specialized tutoring at no charge to students.  Please contact Jared Odd, Writing Center Coordinator, at 384-8209 or Linda Kessler, Math Tutor Coordinator, at 384-8115 for further information and assistance. </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6"/>
          <w:szCs w:val="16"/>
        </w:rPr>
      </w:pP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sz w:val="20"/>
          <w:szCs w:val="20"/>
        </w:rPr>
      </w:pPr>
      <w:r w:rsidRPr="00B91A64">
        <w:rPr>
          <w:rFonts w:ascii="Tahoma" w:hAnsi="Tahoma" w:cs="Tahoma"/>
          <w:b/>
          <w:sz w:val="20"/>
          <w:szCs w:val="20"/>
        </w:rPr>
        <w:t>Final Exams</w:t>
      </w:r>
    </w:p>
    <w:p w:rsidR="00B91A64" w:rsidRPr="00B91A64" w:rsidRDefault="00B91A64" w:rsidP="00B91A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sz w:val="20"/>
          <w:szCs w:val="20"/>
        </w:rPr>
      </w:pPr>
      <w:r w:rsidRPr="00B91A64">
        <w:rPr>
          <w:rFonts w:ascii="Tahoma" w:hAnsi="Tahoma" w:cs="Tahoma"/>
          <w:sz w:val="20"/>
          <w:szCs w:val="20"/>
        </w:rPr>
        <w:t>Final Exams for day classes</w:t>
      </w:r>
      <w:r w:rsidR="00DA5A3E">
        <w:rPr>
          <w:rFonts w:ascii="Tahoma" w:hAnsi="Tahoma" w:cs="Tahoma"/>
          <w:sz w:val="20"/>
          <w:szCs w:val="20"/>
        </w:rPr>
        <w:t xml:space="preserve"> are scheduled for </w:t>
      </w:r>
      <w:r w:rsidR="00DC011C" w:rsidRPr="00DC011C">
        <w:rPr>
          <w:rFonts w:ascii="Tahoma" w:hAnsi="Tahoma" w:cs="Tahoma"/>
          <w:sz w:val="20"/>
          <w:szCs w:val="20"/>
        </w:rPr>
        <w:t xml:space="preserve">the </w:t>
      </w:r>
      <w:proofErr w:type="gramStart"/>
      <w:r w:rsidR="00DC011C" w:rsidRPr="00DC011C">
        <w:rPr>
          <w:rFonts w:ascii="Tahoma" w:hAnsi="Tahoma" w:cs="Tahoma"/>
          <w:sz w:val="20"/>
          <w:szCs w:val="20"/>
        </w:rPr>
        <w:t>Fall</w:t>
      </w:r>
      <w:proofErr w:type="gramEnd"/>
      <w:r w:rsidR="00DA5A3E" w:rsidRPr="00DC011C">
        <w:rPr>
          <w:rFonts w:ascii="Tahoma" w:hAnsi="Tahoma" w:cs="Tahoma"/>
          <w:sz w:val="20"/>
          <w:szCs w:val="20"/>
        </w:rPr>
        <w:t xml:space="preserve"> 201</w:t>
      </w:r>
      <w:r w:rsidR="00DC011C" w:rsidRPr="00DC011C">
        <w:rPr>
          <w:rFonts w:ascii="Tahoma" w:hAnsi="Tahoma" w:cs="Tahoma"/>
          <w:sz w:val="20"/>
          <w:szCs w:val="20"/>
        </w:rPr>
        <w:t>8</w:t>
      </w:r>
      <w:r w:rsidRPr="00DC011C">
        <w:rPr>
          <w:rFonts w:ascii="Tahoma" w:hAnsi="Tahoma" w:cs="Tahoma"/>
          <w:sz w:val="20"/>
          <w:szCs w:val="20"/>
        </w:rPr>
        <w:t xml:space="preserve"> </w:t>
      </w:r>
      <w:r w:rsidRPr="00B91A64">
        <w:rPr>
          <w:rFonts w:ascii="Tahoma" w:hAnsi="Tahoma" w:cs="Tahoma"/>
          <w:color w:val="FF0000"/>
          <w:sz w:val="20"/>
          <w:szCs w:val="20"/>
        </w:rPr>
        <w:t xml:space="preserve">semester on </w:t>
      </w:r>
      <w:r w:rsidRPr="00B91A64">
        <w:rPr>
          <w:rFonts w:ascii="Tahoma" w:hAnsi="Tahoma" w:cs="Tahoma"/>
          <w:b/>
          <w:color w:val="FF0000"/>
          <w:sz w:val="20"/>
          <w:szCs w:val="20"/>
        </w:rPr>
        <w:t xml:space="preserve">December </w:t>
      </w:r>
      <w:r w:rsidR="00DC011C">
        <w:rPr>
          <w:rFonts w:ascii="Tahoma" w:hAnsi="Tahoma" w:cs="Tahoma"/>
          <w:b/>
          <w:color w:val="FF0000"/>
          <w:sz w:val="20"/>
          <w:szCs w:val="20"/>
        </w:rPr>
        <w:t>10</w:t>
      </w:r>
      <w:r w:rsidRPr="00B91A64">
        <w:rPr>
          <w:rFonts w:ascii="Tahoma" w:hAnsi="Tahoma" w:cs="Tahoma"/>
          <w:b/>
          <w:color w:val="FF0000"/>
          <w:sz w:val="20"/>
          <w:szCs w:val="20"/>
        </w:rPr>
        <w:t>-1</w:t>
      </w:r>
      <w:r w:rsidR="00DC011C">
        <w:rPr>
          <w:rFonts w:ascii="Tahoma" w:hAnsi="Tahoma" w:cs="Tahoma"/>
          <w:b/>
          <w:color w:val="FF0000"/>
          <w:sz w:val="20"/>
          <w:szCs w:val="20"/>
        </w:rPr>
        <w:t>4</w:t>
      </w:r>
      <w:r w:rsidRPr="00B91A64">
        <w:rPr>
          <w:rFonts w:ascii="Tahoma" w:hAnsi="Tahoma" w:cs="Tahoma"/>
          <w:b/>
          <w:color w:val="FF0000"/>
          <w:sz w:val="20"/>
          <w:szCs w:val="20"/>
        </w:rPr>
        <w:t xml:space="preserve"> and May </w:t>
      </w:r>
      <w:r w:rsidR="00DC011C">
        <w:rPr>
          <w:rFonts w:ascii="Tahoma" w:hAnsi="Tahoma" w:cs="Tahoma"/>
          <w:b/>
          <w:color w:val="FF0000"/>
          <w:sz w:val="20"/>
          <w:szCs w:val="20"/>
        </w:rPr>
        <w:t>6-10</w:t>
      </w:r>
      <w:r w:rsidRPr="00B91A64">
        <w:rPr>
          <w:rFonts w:ascii="Tahoma" w:hAnsi="Tahoma" w:cs="Tahoma"/>
          <w:b/>
          <w:color w:val="FF0000"/>
          <w:sz w:val="20"/>
          <w:szCs w:val="20"/>
        </w:rPr>
        <w:t xml:space="preserve"> </w:t>
      </w:r>
      <w:r w:rsidRPr="00B91A64">
        <w:rPr>
          <w:rFonts w:ascii="Tahoma" w:hAnsi="Tahoma" w:cs="Tahoma"/>
          <w:sz w:val="20"/>
          <w:szCs w:val="20"/>
        </w:rPr>
        <w:t>for the Spring 201</w:t>
      </w:r>
      <w:r w:rsidR="00DC011C">
        <w:rPr>
          <w:rFonts w:ascii="Tahoma" w:hAnsi="Tahoma" w:cs="Tahoma"/>
          <w:sz w:val="20"/>
          <w:szCs w:val="20"/>
        </w:rPr>
        <w:t>9</w:t>
      </w:r>
      <w:r w:rsidRPr="00B91A64">
        <w:rPr>
          <w:rFonts w:ascii="Tahoma" w:hAnsi="Tahoma" w:cs="Tahoma"/>
          <w:sz w:val="20"/>
          <w:szCs w:val="20"/>
        </w:rPr>
        <w:t xml:space="preserve"> semester.  The academic calendar, which contains the schedule for finals, is in the College Catalog and course schedule listing.  Please make any necessary flight arrangements </w:t>
      </w:r>
      <w:r w:rsidRPr="00B91A64">
        <w:rPr>
          <w:rFonts w:ascii="Tahoma" w:hAnsi="Tahoma" w:cs="Tahoma"/>
          <w:b/>
          <w:sz w:val="20"/>
          <w:szCs w:val="20"/>
        </w:rPr>
        <w:t>after</w:t>
      </w:r>
      <w:r w:rsidRPr="00B91A64">
        <w:rPr>
          <w:rFonts w:ascii="Tahoma" w:hAnsi="Tahoma" w:cs="Tahoma"/>
          <w:sz w:val="20"/>
          <w:szCs w:val="20"/>
        </w:rPr>
        <w:t xml:space="preserve"> the final exam week. </w:t>
      </w:r>
      <w:r w:rsidRPr="00B91A64">
        <w:rPr>
          <w:rFonts w:ascii="Tahoma" w:hAnsi="Tahoma" w:cs="Tahoma"/>
          <w:b/>
          <w:sz w:val="20"/>
          <w:szCs w:val="20"/>
        </w:rPr>
        <w:t>Students will not be permitted to take early finals</w:t>
      </w:r>
      <w:r w:rsidRPr="00B91A64">
        <w:rPr>
          <w:rFonts w:ascii="Tahoma" w:hAnsi="Tahoma" w:cs="Tahoma"/>
          <w:sz w:val="20"/>
          <w:szCs w:val="20"/>
        </w:rPr>
        <w:t xml:space="preserve"> unless extenuating circumstances exist.  “Extenuating circumstance” means illness, a verified family emergency or participation in officially sponsored travel in support of an event arranged by the College.  </w:t>
      </w:r>
      <w:r w:rsidRPr="00B91A64">
        <w:rPr>
          <w:rFonts w:ascii="Tahoma" w:hAnsi="Tahoma" w:cs="Tahoma"/>
          <w:b/>
          <w:sz w:val="20"/>
          <w:szCs w:val="20"/>
        </w:rPr>
        <w:t>Travel arrangements must be made in sufficient time</w:t>
      </w:r>
      <w:r w:rsidRPr="00B91A64">
        <w:rPr>
          <w:rFonts w:ascii="Tahoma" w:hAnsi="Tahoma" w:cs="Tahoma"/>
          <w:sz w:val="20"/>
          <w:szCs w:val="20"/>
        </w:rPr>
        <w:t xml:space="preserve"> that tickets may be obtained after final exams and the semester is officially over.  All requests for early finals must be made in person to the Academic Affairs Office.</w:t>
      </w:r>
      <w:r w:rsidRPr="00B91A64">
        <w:rPr>
          <w:rFonts w:ascii="Tahoma" w:hAnsi="Tahoma" w:cs="Tahoma"/>
          <w:b/>
          <w:sz w:val="20"/>
          <w:szCs w:val="20"/>
        </w:rPr>
        <w:t xml:space="preserve"> </w:t>
      </w:r>
    </w:p>
    <w:p w:rsidR="00B91A64" w:rsidRPr="00B91A64" w:rsidRDefault="00B91A64" w:rsidP="00B91A64">
      <w:pPr>
        <w:rPr>
          <w:rFonts w:ascii="Tahoma" w:hAnsi="Tahoma" w:cs="Tahoma"/>
          <w:b/>
          <w:sz w:val="16"/>
          <w:szCs w:val="16"/>
        </w:rPr>
      </w:pPr>
    </w:p>
    <w:p w:rsidR="00B91A64" w:rsidRPr="00B91A64" w:rsidRDefault="00B91A64" w:rsidP="00B91A64">
      <w:pPr>
        <w:rPr>
          <w:rFonts w:ascii="Tahoma" w:hAnsi="Tahoma" w:cs="Tahoma"/>
          <w:b/>
          <w:sz w:val="20"/>
          <w:szCs w:val="20"/>
        </w:rPr>
      </w:pPr>
      <w:r w:rsidRPr="00B91A64">
        <w:rPr>
          <w:rFonts w:ascii="Tahoma" w:hAnsi="Tahoma" w:cs="Tahoma"/>
          <w:b/>
          <w:sz w:val="20"/>
          <w:szCs w:val="20"/>
        </w:rPr>
        <w:t>Email Policy</w:t>
      </w:r>
    </w:p>
    <w:p w:rsidR="00B91A64" w:rsidRPr="00B91A64" w:rsidRDefault="00B91A64" w:rsidP="00B91A64">
      <w:pPr>
        <w:rPr>
          <w:rFonts w:ascii="Tahoma" w:hAnsi="Tahoma" w:cs="Tahoma"/>
          <w:sz w:val="20"/>
          <w:szCs w:val="20"/>
        </w:rPr>
      </w:pPr>
      <w:r w:rsidRPr="00B91A64">
        <w:rPr>
          <w:rFonts w:ascii="Tahoma" w:hAnsi="Tahoma" w:cs="Tahoma"/>
          <w:sz w:val="20"/>
          <w:szCs w:val="20"/>
        </w:rPr>
        <w:t xml:space="preserve">All Lindsey Wilson College students are required to communicate with LWC faculty and staff via LWC (Lindsey.edu) email addresses only.  Alternative email addresses should not be used when communicating with LWC faculty and staff.  </w:t>
      </w:r>
    </w:p>
    <w:p w:rsidR="00B91A64" w:rsidRPr="00B91A64" w:rsidRDefault="00B91A64" w:rsidP="00B91A64">
      <w:pPr>
        <w:rPr>
          <w:rFonts w:ascii="Tahoma" w:hAnsi="Tahoma" w:cs="Tahoma"/>
          <w:b/>
          <w:sz w:val="16"/>
          <w:szCs w:val="16"/>
        </w:rPr>
      </w:pPr>
    </w:p>
    <w:p w:rsidR="00B91A64" w:rsidRPr="00B91A64" w:rsidRDefault="00B91A64" w:rsidP="00B91A64">
      <w:pPr>
        <w:rPr>
          <w:rFonts w:ascii="Tahoma" w:hAnsi="Tahoma" w:cs="Tahoma"/>
          <w:b/>
          <w:sz w:val="20"/>
          <w:szCs w:val="20"/>
        </w:rPr>
      </w:pPr>
      <w:r w:rsidRPr="00B91A64">
        <w:rPr>
          <w:rFonts w:ascii="Tahoma" w:hAnsi="Tahoma" w:cs="Tahoma"/>
          <w:b/>
          <w:sz w:val="20"/>
          <w:szCs w:val="20"/>
        </w:rPr>
        <w:t xml:space="preserve">Adding/Dropping a Course </w:t>
      </w:r>
    </w:p>
    <w:p w:rsidR="00B91A64" w:rsidRPr="00B91A64" w:rsidRDefault="00B91A64" w:rsidP="00B91A64">
      <w:pPr>
        <w:rPr>
          <w:rFonts w:ascii="Tahoma" w:hAnsi="Tahoma" w:cs="Tahoma"/>
          <w:sz w:val="20"/>
          <w:szCs w:val="20"/>
        </w:rPr>
      </w:pPr>
      <w:r w:rsidRPr="00B91A64">
        <w:rPr>
          <w:rFonts w:ascii="Tahoma" w:hAnsi="Tahoma" w:cs="Tahoma"/>
          <w:sz w:val="20"/>
          <w:szCs w:val="20"/>
        </w:rPr>
        <w:t xml:space="preserve">Students enrolled in the following courses cannot drop these classes during the semester:  READ 0713, 0723, 0733, 0903, 1013 and 1023; STSK 1003; ENGL 0903 and 0904; and ESL 0803, 0804 and 0854.  </w:t>
      </w:r>
    </w:p>
    <w:p w:rsidR="00B91A64" w:rsidRPr="00B91A64" w:rsidRDefault="00B91A64" w:rsidP="00B91A64">
      <w:pPr>
        <w:rPr>
          <w:rFonts w:ascii="Tahoma" w:hAnsi="Tahoma" w:cs="Tahoma"/>
          <w:sz w:val="20"/>
          <w:szCs w:val="20"/>
        </w:rPr>
      </w:pPr>
      <w:r w:rsidRPr="00B91A64">
        <w:rPr>
          <w:rFonts w:ascii="Tahoma" w:hAnsi="Tahoma" w:cs="Tahoma"/>
          <w:sz w:val="20"/>
          <w:szCs w:val="20"/>
        </w:rPr>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395"/>
        <w:gridCol w:w="2661"/>
      </w:tblGrid>
      <w:tr w:rsidR="00B91A64" w:rsidRPr="00B91A64" w:rsidTr="00A11179">
        <w:trPr>
          <w:trHeight w:val="106"/>
          <w:jc w:val="center"/>
        </w:trPr>
        <w:tc>
          <w:tcPr>
            <w:tcW w:w="3079"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 </w:t>
            </w:r>
            <w:r w:rsidRPr="00B91A64">
              <w:rPr>
                <w:rFonts w:ascii="Tahoma" w:eastAsia="Calibri" w:hAnsi="Tahoma" w:cs="Tahoma"/>
                <w:b/>
                <w:bCs/>
                <w:sz w:val="18"/>
                <w:szCs w:val="18"/>
              </w:rPr>
              <w:t xml:space="preserve">Course </w:t>
            </w:r>
          </w:p>
        </w:tc>
        <w:tc>
          <w:tcPr>
            <w:tcW w:w="2395"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b/>
                <w:bCs/>
                <w:sz w:val="18"/>
                <w:szCs w:val="18"/>
              </w:rPr>
              <w:t xml:space="preserve">Deadline </w:t>
            </w:r>
          </w:p>
        </w:tc>
        <w:tc>
          <w:tcPr>
            <w:tcW w:w="2661"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b/>
                <w:bCs/>
                <w:sz w:val="18"/>
                <w:szCs w:val="18"/>
              </w:rPr>
              <w:t xml:space="preserve">Submitted by the Student to </w:t>
            </w:r>
          </w:p>
        </w:tc>
      </w:tr>
      <w:tr w:rsidR="00B91A64" w:rsidRPr="00B91A64" w:rsidTr="00A11179">
        <w:trPr>
          <w:trHeight w:val="245"/>
          <w:jc w:val="center"/>
        </w:trPr>
        <w:tc>
          <w:tcPr>
            <w:tcW w:w="3079"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Columbia undergraduate and graduate full semester courses </w:t>
            </w:r>
          </w:p>
        </w:tc>
        <w:tc>
          <w:tcPr>
            <w:tcW w:w="2395"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Not later than 30 days before the end of the semester </w:t>
            </w:r>
          </w:p>
        </w:tc>
        <w:tc>
          <w:tcPr>
            <w:tcW w:w="2661"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Registrar </w:t>
            </w:r>
          </w:p>
        </w:tc>
      </w:tr>
      <w:tr w:rsidR="00B91A64" w:rsidRPr="00B91A64" w:rsidTr="00A11179">
        <w:trPr>
          <w:trHeight w:val="245"/>
          <w:jc w:val="center"/>
        </w:trPr>
        <w:tc>
          <w:tcPr>
            <w:tcW w:w="3079" w:type="dxa"/>
            <w:vAlign w:val="center"/>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AIM courses</w:t>
            </w:r>
          </w:p>
          <w:p w:rsidR="00B91A64" w:rsidRPr="00B91A64" w:rsidRDefault="00B91A64" w:rsidP="00B91A64">
            <w:pPr>
              <w:autoSpaceDE w:val="0"/>
              <w:autoSpaceDN w:val="0"/>
              <w:adjustRightInd w:val="0"/>
              <w:rPr>
                <w:rFonts w:ascii="Tahoma" w:eastAsia="Calibri" w:hAnsi="Tahoma" w:cs="Tahoma"/>
                <w:sz w:val="18"/>
                <w:szCs w:val="18"/>
              </w:rPr>
            </w:pPr>
          </w:p>
        </w:tc>
        <w:tc>
          <w:tcPr>
            <w:tcW w:w="2395" w:type="dxa"/>
            <w:vAlign w:val="center"/>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By the sixth week of class</w:t>
            </w:r>
          </w:p>
        </w:tc>
        <w:tc>
          <w:tcPr>
            <w:tcW w:w="2661" w:type="dxa"/>
            <w:vAlign w:val="center"/>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Registrar</w:t>
            </w:r>
          </w:p>
        </w:tc>
      </w:tr>
      <w:tr w:rsidR="00B91A64" w:rsidRPr="00B91A64" w:rsidTr="00A11179">
        <w:trPr>
          <w:trHeight w:val="245"/>
          <w:jc w:val="center"/>
        </w:trPr>
        <w:tc>
          <w:tcPr>
            <w:tcW w:w="3079"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Courses at Community Campuses </w:t>
            </w:r>
          </w:p>
        </w:tc>
        <w:tc>
          <w:tcPr>
            <w:tcW w:w="2395"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By the third weekend of class </w:t>
            </w:r>
          </w:p>
        </w:tc>
        <w:tc>
          <w:tcPr>
            <w:tcW w:w="2661" w:type="dxa"/>
          </w:tcPr>
          <w:p w:rsidR="00B91A64" w:rsidRPr="00B91A64" w:rsidRDefault="00B91A64" w:rsidP="00B91A64">
            <w:pPr>
              <w:autoSpaceDE w:val="0"/>
              <w:autoSpaceDN w:val="0"/>
              <w:adjustRightInd w:val="0"/>
              <w:rPr>
                <w:rFonts w:ascii="Tahoma" w:eastAsia="Calibri" w:hAnsi="Tahoma" w:cs="Tahoma"/>
                <w:sz w:val="18"/>
                <w:szCs w:val="18"/>
              </w:rPr>
            </w:pPr>
            <w:r w:rsidRPr="00B91A64">
              <w:rPr>
                <w:rFonts w:ascii="Tahoma" w:eastAsia="Calibri" w:hAnsi="Tahoma" w:cs="Tahoma"/>
                <w:sz w:val="18"/>
                <w:szCs w:val="18"/>
              </w:rPr>
              <w:t xml:space="preserve">Site Coordinator or the Registrar </w:t>
            </w:r>
          </w:p>
        </w:tc>
      </w:tr>
    </w:tbl>
    <w:p w:rsidR="00B91A64" w:rsidRPr="00B91A64" w:rsidRDefault="00B91A64" w:rsidP="00B91A64">
      <w:pPr>
        <w:rPr>
          <w:rFonts w:ascii="Tahoma" w:hAnsi="Tahoma" w:cs="Tahoma"/>
          <w:sz w:val="20"/>
          <w:szCs w:val="20"/>
        </w:rPr>
      </w:pPr>
      <w:r w:rsidRPr="00B91A64">
        <w:rPr>
          <w:rFonts w:ascii="Tahoma" w:hAnsi="Tahoma" w:cs="Tahoma"/>
          <w:sz w:val="20"/>
          <w:szCs w:val="20"/>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281701" w:rsidRDefault="00281701" w:rsidP="00B20471">
      <w:pPr>
        <w:jc w:val="center"/>
        <w:rPr>
          <w:rFonts w:ascii="Garamond" w:hAnsi="Garamond"/>
          <w:b/>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DC011C" w:rsidRPr="00DC011C" w:rsidRDefault="00DC011C" w:rsidP="00DC011C">
      <w:pPr>
        <w:pStyle w:val="BodyTextIndent2"/>
        <w:ind w:left="0"/>
        <w:rPr>
          <w:rFonts w:asciiTheme="minorHAnsi" w:hAnsiTheme="minorHAnsi" w:cstheme="minorHAnsi"/>
          <w:sz w:val="24"/>
          <w:szCs w:val="24"/>
        </w:rPr>
      </w:pPr>
      <w:r w:rsidRPr="00DC011C">
        <w:rPr>
          <w:rFonts w:asciiTheme="minorHAnsi" w:hAnsiTheme="minorHAnsi" w:cstheme="minorHAnsi"/>
          <w:sz w:val="24"/>
          <w:szCs w:val="24"/>
        </w:rPr>
        <w:lastRenderedPageBreak/>
        <w:t xml:space="preserve">Please read the entire syllabus, then sign, date and return the statement below.  </w:t>
      </w:r>
    </w:p>
    <w:p w:rsidR="00DC011C" w:rsidRPr="00DC011C" w:rsidRDefault="00DC011C" w:rsidP="00DC011C">
      <w:pPr>
        <w:pStyle w:val="BodyTextIndent2"/>
        <w:ind w:left="0"/>
        <w:rPr>
          <w:rFonts w:asciiTheme="minorHAnsi" w:hAnsiTheme="minorHAnsi" w:cstheme="minorHAnsi"/>
          <w:sz w:val="24"/>
          <w:szCs w:val="24"/>
        </w:rPr>
      </w:pPr>
      <w:r w:rsidRPr="00DC011C">
        <w:rPr>
          <w:rFonts w:asciiTheme="minorHAnsi" w:hAnsiTheme="minorHAnsi" w:cstheme="minorHAnsi"/>
          <w:sz w:val="24"/>
          <w:szCs w:val="24"/>
        </w:rPr>
        <w:t xml:space="preserve">I, ____________________________ have read this syllabus.  I understand and agree to the grading and assignments required for this course. </w:t>
      </w:r>
    </w:p>
    <w:p w:rsidR="00DC011C" w:rsidRPr="00DC011C" w:rsidRDefault="00DC011C" w:rsidP="00DC011C">
      <w:pPr>
        <w:pStyle w:val="BodyTextIndent2"/>
        <w:spacing w:before="240" w:after="0"/>
        <w:ind w:left="0"/>
        <w:rPr>
          <w:rFonts w:asciiTheme="minorHAnsi" w:hAnsiTheme="minorHAnsi" w:cstheme="minorHAnsi"/>
          <w:sz w:val="24"/>
          <w:szCs w:val="24"/>
        </w:rPr>
      </w:pPr>
      <w:r w:rsidRPr="00DC011C">
        <w:rPr>
          <w:rFonts w:asciiTheme="minorHAnsi" w:hAnsiTheme="minorHAnsi" w:cstheme="minorHAnsi"/>
          <w:sz w:val="24"/>
          <w:szCs w:val="24"/>
        </w:rPr>
        <w:t>_____________________________</w:t>
      </w:r>
      <w:r>
        <w:rPr>
          <w:rFonts w:asciiTheme="minorHAnsi" w:hAnsiTheme="minorHAnsi" w:cstheme="minorHAnsi"/>
          <w:sz w:val="24"/>
          <w:szCs w:val="24"/>
        </w:rPr>
        <w:t>_______________</w:t>
      </w:r>
      <w:r w:rsidRPr="00DC011C">
        <w:rPr>
          <w:rFonts w:asciiTheme="minorHAnsi" w:hAnsiTheme="minorHAnsi" w:cstheme="minorHAnsi"/>
          <w:sz w:val="24"/>
          <w:szCs w:val="24"/>
        </w:rPr>
        <w:t>_____          __________________________</w:t>
      </w:r>
    </w:p>
    <w:p w:rsidR="00DC011C" w:rsidRPr="00F52AEC" w:rsidRDefault="00DC011C" w:rsidP="00DC011C">
      <w:pPr>
        <w:ind w:left="720" w:hanging="720"/>
      </w:pPr>
      <w:r w:rsidRPr="00DC011C">
        <w:rPr>
          <w:rFonts w:asciiTheme="minorHAnsi" w:hAnsiTheme="minorHAnsi" w:cstheme="minorHAnsi"/>
          <w:sz w:val="24"/>
          <w:szCs w:val="24"/>
        </w:rPr>
        <w:t>Signature</w:t>
      </w:r>
      <w:r w:rsidRPr="00DC011C">
        <w:rPr>
          <w:rFonts w:asciiTheme="minorHAnsi" w:hAnsiTheme="minorHAnsi" w:cstheme="minorHAnsi"/>
          <w:sz w:val="24"/>
          <w:szCs w:val="24"/>
        </w:rPr>
        <w:tab/>
      </w:r>
      <w:r w:rsidRPr="00DC011C">
        <w:rPr>
          <w:rFonts w:asciiTheme="minorHAnsi" w:hAnsiTheme="minorHAnsi" w:cstheme="minorHAnsi"/>
          <w:sz w:val="24"/>
          <w:szCs w:val="24"/>
        </w:rPr>
        <w:tab/>
      </w:r>
      <w:r w:rsidRPr="00DC011C">
        <w:rPr>
          <w:rFonts w:asciiTheme="minorHAnsi" w:hAnsiTheme="minorHAnsi" w:cstheme="minorHAnsi"/>
          <w:sz w:val="24"/>
          <w:szCs w:val="24"/>
        </w:rPr>
        <w:tab/>
      </w:r>
      <w:r w:rsidRPr="00DC011C">
        <w:rPr>
          <w:rFonts w:asciiTheme="minorHAnsi" w:hAnsiTheme="minorHAnsi" w:cstheme="minorHAnsi"/>
          <w:sz w:val="24"/>
          <w:szCs w:val="24"/>
        </w:rPr>
        <w:tab/>
      </w:r>
      <w:r w:rsidRPr="00DC011C">
        <w:rPr>
          <w:rFonts w:asciiTheme="minorHAnsi" w:hAnsiTheme="minorHAnsi" w:cstheme="minorHAnsi"/>
          <w:sz w:val="24"/>
          <w:szCs w:val="24"/>
        </w:rPr>
        <w:tab/>
      </w:r>
      <w:r w:rsidRPr="00DC011C">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DC011C">
        <w:rPr>
          <w:rFonts w:asciiTheme="minorHAnsi" w:hAnsiTheme="minorHAnsi" w:cstheme="minorHAnsi"/>
          <w:sz w:val="24"/>
          <w:szCs w:val="24"/>
        </w:rPr>
        <w:t xml:space="preserve"> Date</w:t>
      </w:r>
      <w:r w:rsidRPr="00DC011C">
        <w:rPr>
          <w:rFonts w:asciiTheme="minorHAnsi" w:hAnsiTheme="minorHAnsi" w:cstheme="minorHAnsi"/>
          <w:sz w:val="24"/>
          <w:szCs w:val="24"/>
        </w:rPr>
        <w:tab/>
      </w:r>
      <w:r w:rsidRPr="00DC011C">
        <w:rPr>
          <w:rFonts w:asciiTheme="minorHAnsi" w:hAnsiTheme="minorHAnsi" w:cstheme="minorHAnsi"/>
          <w:sz w:val="24"/>
          <w:szCs w:val="24"/>
        </w:rPr>
        <w:tab/>
      </w:r>
      <w:r w:rsidRPr="006502B9">
        <w:rPr>
          <w:sz w:val="28"/>
          <w:szCs w:val="28"/>
        </w:rPr>
        <w:tab/>
      </w:r>
      <w:r>
        <w:tab/>
      </w:r>
      <w:r>
        <w:tab/>
      </w: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p w:rsidR="009C2C0C" w:rsidRDefault="009C2C0C" w:rsidP="00E339BD">
      <w:pPr>
        <w:tabs>
          <w:tab w:val="left" w:pos="1860"/>
        </w:tabs>
        <w:rPr>
          <w:rFonts w:ascii="Tahoma" w:hAnsi="Tahoma" w:cs="Tahoma"/>
          <w:i/>
          <w:sz w:val="20"/>
          <w:szCs w:val="20"/>
        </w:rPr>
      </w:pPr>
    </w:p>
    <w:sectPr w:rsidR="009C2C0C" w:rsidSect="009C133F">
      <w:footerReference w:type="default" r:id="rId15"/>
      <w:type w:val="continuous"/>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9F" w:rsidRDefault="006E689F" w:rsidP="00273E75">
      <w:r>
        <w:separator/>
      </w:r>
    </w:p>
  </w:endnote>
  <w:endnote w:type="continuationSeparator" w:id="0">
    <w:p w:rsidR="006E689F" w:rsidRDefault="006E689F"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6E" w:rsidRPr="00514F30" w:rsidRDefault="0073261B" w:rsidP="00851356">
    <w:pPr>
      <w:pStyle w:val="Footer"/>
      <w:rPr>
        <w:sz w:val="18"/>
      </w:rPr>
    </w:pPr>
    <w:r>
      <w:rPr>
        <w:sz w:val="18"/>
      </w:rPr>
      <w:t xml:space="preserve">EDUC </w:t>
    </w:r>
    <w:r>
      <w:rPr>
        <w:sz w:val="18"/>
      </w:rPr>
      <w:tab/>
      <w:t xml:space="preserve"> Fall 2018</w:t>
    </w:r>
    <w:r w:rsidR="00BE776E" w:rsidRPr="00514F30">
      <w:rPr>
        <w:sz w:val="18"/>
      </w:rPr>
      <w:tab/>
    </w:r>
    <w:r w:rsidR="00BE776E" w:rsidRPr="00514F30">
      <w:rPr>
        <w:sz w:val="18"/>
      </w:rPr>
      <w:tab/>
    </w:r>
    <w:r w:rsidR="00BE776E">
      <w:fldChar w:fldCharType="begin"/>
    </w:r>
    <w:r w:rsidR="00BE776E">
      <w:instrText xml:space="preserve"> PAGE   \* MERGEFORMAT </w:instrText>
    </w:r>
    <w:r w:rsidR="00BE776E">
      <w:fldChar w:fldCharType="separate"/>
    </w:r>
    <w:r w:rsidR="00380E65" w:rsidRPr="00380E65">
      <w:rPr>
        <w:noProof/>
        <w:sz w:val="18"/>
      </w:rPr>
      <w:t>1</w:t>
    </w:r>
    <w:r w:rsidR="00BE776E">
      <w:rPr>
        <w:noProof/>
        <w:sz w:val="18"/>
      </w:rPr>
      <w:fldChar w:fldCharType="end"/>
    </w:r>
  </w:p>
  <w:p w:rsidR="00BE776E" w:rsidRDefault="00BE7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6E" w:rsidRDefault="00BE776E">
    <w:pPr>
      <w:pStyle w:val="Footer"/>
      <w:jc w:val="right"/>
    </w:pPr>
    <w:r>
      <w:fldChar w:fldCharType="begin"/>
    </w:r>
    <w:r>
      <w:instrText xml:space="preserve"> PAGE   \* MERGEFORMAT </w:instrText>
    </w:r>
    <w:r>
      <w:fldChar w:fldCharType="separate"/>
    </w:r>
    <w:r w:rsidR="00380E65">
      <w:rPr>
        <w:noProof/>
      </w:rPr>
      <w:t>14</w:t>
    </w:r>
    <w:r>
      <w:rPr>
        <w:noProof/>
      </w:rPr>
      <w:fldChar w:fldCharType="end"/>
    </w:r>
  </w:p>
  <w:p w:rsidR="00BE776E" w:rsidRPr="00DC011C" w:rsidRDefault="00DC011C" w:rsidP="00DC011C">
    <w:pPr>
      <w:pStyle w:val="Footer"/>
      <w:jc w:val="center"/>
      <w:rPr>
        <w:sz w:val="16"/>
        <w:szCs w:val="16"/>
      </w:rPr>
    </w:pPr>
    <w:r w:rsidRPr="00DC011C">
      <w:rPr>
        <w:sz w:val="16"/>
        <w:szCs w:val="16"/>
      </w:rPr>
      <w:t>Fall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9F" w:rsidRDefault="006E689F" w:rsidP="00273E75">
      <w:r>
        <w:separator/>
      </w:r>
    </w:p>
  </w:footnote>
  <w:footnote w:type="continuationSeparator" w:id="0">
    <w:p w:rsidR="006E689F" w:rsidRDefault="006E689F"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E9B"/>
    <w:multiLevelType w:val="hybridMultilevel"/>
    <w:tmpl w:val="9F6E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26959"/>
    <w:multiLevelType w:val="hybridMultilevel"/>
    <w:tmpl w:val="9DE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3721B"/>
    <w:multiLevelType w:val="hybridMultilevel"/>
    <w:tmpl w:val="84E6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C48D6"/>
    <w:multiLevelType w:val="hybridMultilevel"/>
    <w:tmpl w:val="3CB8E68A"/>
    <w:lvl w:ilvl="0" w:tplc="083412B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6">
    <w:nsid w:val="698D14F7"/>
    <w:multiLevelType w:val="hybridMultilevel"/>
    <w:tmpl w:val="EC7A9B92"/>
    <w:lvl w:ilvl="0" w:tplc="DA10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B619E"/>
    <w:multiLevelType w:val="hybridMultilevel"/>
    <w:tmpl w:val="126038EC"/>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2"/>
  </w:num>
  <w:num w:numId="6">
    <w:abstractNumId w:val="0"/>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2D4E"/>
    <w:rsid w:val="00026AE7"/>
    <w:rsid w:val="000339BE"/>
    <w:rsid w:val="000408A9"/>
    <w:rsid w:val="0006798A"/>
    <w:rsid w:val="00074A30"/>
    <w:rsid w:val="00075384"/>
    <w:rsid w:val="000760B5"/>
    <w:rsid w:val="00082D2C"/>
    <w:rsid w:val="000836E4"/>
    <w:rsid w:val="000843AC"/>
    <w:rsid w:val="00090E87"/>
    <w:rsid w:val="00095DB6"/>
    <w:rsid w:val="000A7ADD"/>
    <w:rsid w:val="000A7C8F"/>
    <w:rsid w:val="000B2F16"/>
    <w:rsid w:val="000B540A"/>
    <w:rsid w:val="000C3C28"/>
    <w:rsid w:val="000C5660"/>
    <w:rsid w:val="000D25F0"/>
    <w:rsid w:val="000D324E"/>
    <w:rsid w:val="000E1B83"/>
    <w:rsid w:val="000E2C21"/>
    <w:rsid w:val="000F2FEC"/>
    <w:rsid w:val="000F6854"/>
    <w:rsid w:val="000F756F"/>
    <w:rsid w:val="00101DB5"/>
    <w:rsid w:val="00105F83"/>
    <w:rsid w:val="001061DF"/>
    <w:rsid w:val="00120095"/>
    <w:rsid w:val="0012314C"/>
    <w:rsid w:val="001236BF"/>
    <w:rsid w:val="00123F5F"/>
    <w:rsid w:val="00126E1F"/>
    <w:rsid w:val="0013655D"/>
    <w:rsid w:val="00151A11"/>
    <w:rsid w:val="001671F9"/>
    <w:rsid w:val="001723ED"/>
    <w:rsid w:val="001726DF"/>
    <w:rsid w:val="00182FD7"/>
    <w:rsid w:val="00183222"/>
    <w:rsid w:val="0018435D"/>
    <w:rsid w:val="001865D6"/>
    <w:rsid w:val="0018683B"/>
    <w:rsid w:val="00187D94"/>
    <w:rsid w:val="00196485"/>
    <w:rsid w:val="001A2A89"/>
    <w:rsid w:val="001A3C0C"/>
    <w:rsid w:val="001B086E"/>
    <w:rsid w:val="001B45A0"/>
    <w:rsid w:val="001B57AD"/>
    <w:rsid w:val="001B6CDD"/>
    <w:rsid w:val="001C0F9A"/>
    <w:rsid w:val="001C1730"/>
    <w:rsid w:val="001C2DD7"/>
    <w:rsid w:val="001C3ED0"/>
    <w:rsid w:val="001C5942"/>
    <w:rsid w:val="001E496A"/>
    <w:rsid w:val="001E4C35"/>
    <w:rsid w:val="001E60B4"/>
    <w:rsid w:val="001E78CC"/>
    <w:rsid w:val="00211A10"/>
    <w:rsid w:val="00222ED5"/>
    <w:rsid w:val="00226B4C"/>
    <w:rsid w:val="00226ECD"/>
    <w:rsid w:val="002316BF"/>
    <w:rsid w:val="002344DA"/>
    <w:rsid w:val="00245D37"/>
    <w:rsid w:val="00257013"/>
    <w:rsid w:val="00260F4C"/>
    <w:rsid w:val="002612AA"/>
    <w:rsid w:val="00266681"/>
    <w:rsid w:val="00271B6F"/>
    <w:rsid w:val="00271BB0"/>
    <w:rsid w:val="00273E75"/>
    <w:rsid w:val="00281701"/>
    <w:rsid w:val="002836DB"/>
    <w:rsid w:val="002844B4"/>
    <w:rsid w:val="0028599D"/>
    <w:rsid w:val="00285CAA"/>
    <w:rsid w:val="00291AE8"/>
    <w:rsid w:val="00297A6B"/>
    <w:rsid w:val="002A2ED4"/>
    <w:rsid w:val="002A3E20"/>
    <w:rsid w:val="002B4A25"/>
    <w:rsid w:val="002B7DC4"/>
    <w:rsid w:val="002C7B0F"/>
    <w:rsid w:val="002C7C76"/>
    <w:rsid w:val="002D3F86"/>
    <w:rsid w:val="002D5756"/>
    <w:rsid w:val="002E137F"/>
    <w:rsid w:val="002F249C"/>
    <w:rsid w:val="002F2F03"/>
    <w:rsid w:val="00306BEB"/>
    <w:rsid w:val="00310EDA"/>
    <w:rsid w:val="00314404"/>
    <w:rsid w:val="0031444F"/>
    <w:rsid w:val="00316458"/>
    <w:rsid w:val="003219DE"/>
    <w:rsid w:val="00321C17"/>
    <w:rsid w:val="00322BDF"/>
    <w:rsid w:val="00323DCF"/>
    <w:rsid w:val="00323F7C"/>
    <w:rsid w:val="00327521"/>
    <w:rsid w:val="00331335"/>
    <w:rsid w:val="00340EBE"/>
    <w:rsid w:val="0034363F"/>
    <w:rsid w:val="00343E32"/>
    <w:rsid w:val="00347728"/>
    <w:rsid w:val="0036472B"/>
    <w:rsid w:val="003665D8"/>
    <w:rsid w:val="00372F0A"/>
    <w:rsid w:val="00375F92"/>
    <w:rsid w:val="00377D42"/>
    <w:rsid w:val="00380E65"/>
    <w:rsid w:val="0038344C"/>
    <w:rsid w:val="00383C22"/>
    <w:rsid w:val="003841FF"/>
    <w:rsid w:val="003844C8"/>
    <w:rsid w:val="00394B26"/>
    <w:rsid w:val="003A7E34"/>
    <w:rsid w:val="003B4B91"/>
    <w:rsid w:val="003C7C7B"/>
    <w:rsid w:val="00400ECF"/>
    <w:rsid w:val="00404BB2"/>
    <w:rsid w:val="00417237"/>
    <w:rsid w:val="004265AC"/>
    <w:rsid w:val="00434C95"/>
    <w:rsid w:val="0044219F"/>
    <w:rsid w:val="00444149"/>
    <w:rsid w:val="00445AFA"/>
    <w:rsid w:val="0044743E"/>
    <w:rsid w:val="004608FE"/>
    <w:rsid w:val="00463525"/>
    <w:rsid w:val="00467100"/>
    <w:rsid w:val="00474D2D"/>
    <w:rsid w:val="004800C6"/>
    <w:rsid w:val="00483BF1"/>
    <w:rsid w:val="004A68CE"/>
    <w:rsid w:val="004B05ED"/>
    <w:rsid w:val="004B2C96"/>
    <w:rsid w:val="004B30D7"/>
    <w:rsid w:val="004B60AA"/>
    <w:rsid w:val="004C3C1D"/>
    <w:rsid w:val="004C7870"/>
    <w:rsid w:val="004C7D03"/>
    <w:rsid w:val="004D2E30"/>
    <w:rsid w:val="004F278E"/>
    <w:rsid w:val="004F4AB4"/>
    <w:rsid w:val="004F5348"/>
    <w:rsid w:val="00507414"/>
    <w:rsid w:val="00510165"/>
    <w:rsid w:val="00515E04"/>
    <w:rsid w:val="0052533D"/>
    <w:rsid w:val="0052764F"/>
    <w:rsid w:val="0053454B"/>
    <w:rsid w:val="005403A1"/>
    <w:rsid w:val="005431B1"/>
    <w:rsid w:val="005636AA"/>
    <w:rsid w:val="00563C4D"/>
    <w:rsid w:val="00564F2B"/>
    <w:rsid w:val="00571928"/>
    <w:rsid w:val="00576049"/>
    <w:rsid w:val="00584A66"/>
    <w:rsid w:val="00584A76"/>
    <w:rsid w:val="0059204A"/>
    <w:rsid w:val="005A79C0"/>
    <w:rsid w:val="005B14CA"/>
    <w:rsid w:val="005B3BAD"/>
    <w:rsid w:val="005C773F"/>
    <w:rsid w:val="005D60F1"/>
    <w:rsid w:val="005D7F89"/>
    <w:rsid w:val="005E10BE"/>
    <w:rsid w:val="005E5A51"/>
    <w:rsid w:val="005F2C73"/>
    <w:rsid w:val="005F310C"/>
    <w:rsid w:val="005F5469"/>
    <w:rsid w:val="006028AE"/>
    <w:rsid w:val="00605F20"/>
    <w:rsid w:val="0061131C"/>
    <w:rsid w:val="00622803"/>
    <w:rsid w:val="00633CD6"/>
    <w:rsid w:val="00642E46"/>
    <w:rsid w:val="006473C1"/>
    <w:rsid w:val="00647CC5"/>
    <w:rsid w:val="00661BA1"/>
    <w:rsid w:val="0066355E"/>
    <w:rsid w:val="00664921"/>
    <w:rsid w:val="00666A99"/>
    <w:rsid w:val="0068172B"/>
    <w:rsid w:val="00683C8E"/>
    <w:rsid w:val="006933E2"/>
    <w:rsid w:val="0069679A"/>
    <w:rsid w:val="006A3B9A"/>
    <w:rsid w:val="006B3CCE"/>
    <w:rsid w:val="006C323B"/>
    <w:rsid w:val="006D7780"/>
    <w:rsid w:val="006D7A02"/>
    <w:rsid w:val="006E44AD"/>
    <w:rsid w:val="006E689F"/>
    <w:rsid w:val="006F172B"/>
    <w:rsid w:val="006F5A98"/>
    <w:rsid w:val="00702BD1"/>
    <w:rsid w:val="00713965"/>
    <w:rsid w:val="00713EB3"/>
    <w:rsid w:val="00717DC2"/>
    <w:rsid w:val="00722129"/>
    <w:rsid w:val="00724054"/>
    <w:rsid w:val="00727A6E"/>
    <w:rsid w:val="00727C44"/>
    <w:rsid w:val="0073109F"/>
    <w:rsid w:val="0073261B"/>
    <w:rsid w:val="00733680"/>
    <w:rsid w:val="0073421A"/>
    <w:rsid w:val="00734972"/>
    <w:rsid w:val="00735946"/>
    <w:rsid w:val="007635AB"/>
    <w:rsid w:val="007711CC"/>
    <w:rsid w:val="00776556"/>
    <w:rsid w:val="00782D8B"/>
    <w:rsid w:val="007904BD"/>
    <w:rsid w:val="007914F3"/>
    <w:rsid w:val="00792891"/>
    <w:rsid w:val="00797DD5"/>
    <w:rsid w:val="007A0B8D"/>
    <w:rsid w:val="007A0EFA"/>
    <w:rsid w:val="007A6FE8"/>
    <w:rsid w:val="007B0368"/>
    <w:rsid w:val="007B2A3D"/>
    <w:rsid w:val="007B7DCD"/>
    <w:rsid w:val="007C2756"/>
    <w:rsid w:val="007C544B"/>
    <w:rsid w:val="007C6913"/>
    <w:rsid w:val="007E1D0E"/>
    <w:rsid w:val="007F31DC"/>
    <w:rsid w:val="007F3D50"/>
    <w:rsid w:val="007F6082"/>
    <w:rsid w:val="007F6332"/>
    <w:rsid w:val="00803BDB"/>
    <w:rsid w:val="008258E7"/>
    <w:rsid w:val="00825C06"/>
    <w:rsid w:val="00825CEE"/>
    <w:rsid w:val="008372A7"/>
    <w:rsid w:val="0083799A"/>
    <w:rsid w:val="008379C7"/>
    <w:rsid w:val="00851356"/>
    <w:rsid w:val="00862EDF"/>
    <w:rsid w:val="008654B4"/>
    <w:rsid w:val="008816CA"/>
    <w:rsid w:val="00881FE4"/>
    <w:rsid w:val="0088471E"/>
    <w:rsid w:val="008941DB"/>
    <w:rsid w:val="008A5852"/>
    <w:rsid w:val="008B2E54"/>
    <w:rsid w:val="008B5D74"/>
    <w:rsid w:val="008B76B4"/>
    <w:rsid w:val="008C16D3"/>
    <w:rsid w:val="008C2BA7"/>
    <w:rsid w:val="008C7AEA"/>
    <w:rsid w:val="008D0904"/>
    <w:rsid w:val="008D34E8"/>
    <w:rsid w:val="008D5779"/>
    <w:rsid w:val="008D7232"/>
    <w:rsid w:val="008E47E6"/>
    <w:rsid w:val="008E5F64"/>
    <w:rsid w:val="008E7035"/>
    <w:rsid w:val="008E7A4E"/>
    <w:rsid w:val="008F2D2E"/>
    <w:rsid w:val="008F6D53"/>
    <w:rsid w:val="009019D2"/>
    <w:rsid w:val="00902628"/>
    <w:rsid w:val="00906F35"/>
    <w:rsid w:val="00910375"/>
    <w:rsid w:val="00910E3A"/>
    <w:rsid w:val="009110AE"/>
    <w:rsid w:val="00911BAF"/>
    <w:rsid w:val="00920134"/>
    <w:rsid w:val="00927CC6"/>
    <w:rsid w:val="00933AEB"/>
    <w:rsid w:val="00937A06"/>
    <w:rsid w:val="009656FB"/>
    <w:rsid w:val="009769C5"/>
    <w:rsid w:val="00977668"/>
    <w:rsid w:val="009829A3"/>
    <w:rsid w:val="00996207"/>
    <w:rsid w:val="009B1D80"/>
    <w:rsid w:val="009B1DCC"/>
    <w:rsid w:val="009B268D"/>
    <w:rsid w:val="009C133F"/>
    <w:rsid w:val="009C2C0C"/>
    <w:rsid w:val="009C7B84"/>
    <w:rsid w:val="009D6863"/>
    <w:rsid w:val="009D71E1"/>
    <w:rsid w:val="009E41D9"/>
    <w:rsid w:val="009E7F92"/>
    <w:rsid w:val="009F069B"/>
    <w:rsid w:val="009F3A81"/>
    <w:rsid w:val="00A05C07"/>
    <w:rsid w:val="00A11179"/>
    <w:rsid w:val="00A13180"/>
    <w:rsid w:val="00A14C3F"/>
    <w:rsid w:val="00A22A84"/>
    <w:rsid w:val="00A25441"/>
    <w:rsid w:val="00A25E26"/>
    <w:rsid w:val="00A303A2"/>
    <w:rsid w:val="00A326B9"/>
    <w:rsid w:val="00A331DE"/>
    <w:rsid w:val="00A36126"/>
    <w:rsid w:val="00A42D50"/>
    <w:rsid w:val="00A43A36"/>
    <w:rsid w:val="00A66222"/>
    <w:rsid w:val="00A70218"/>
    <w:rsid w:val="00A7091F"/>
    <w:rsid w:val="00A8032D"/>
    <w:rsid w:val="00A833AF"/>
    <w:rsid w:val="00A90133"/>
    <w:rsid w:val="00AA1B7A"/>
    <w:rsid w:val="00AB6BFE"/>
    <w:rsid w:val="00AC0448"/>
    <w:rsid w:val="00AC55A1"/>
    <w:rsid w:val="00AD211D"/>
    <w:rsid w:val="00AE7C35"/>
    <w:rsid w:val="00AF3634"/>
    <w:rsid w:val="00B01539"/>
    <w:rsid w:val="00B0694E"/>
    <w:rsid w:val="00B10A51"/>
    <w:rsid w:val="00B15E69"/>
    <w:rsid w:val="00B17C00"/>
    <w:rsid w:val="00B20471"/>
    <w:rsid w:val="00B312CE"/>
    <w:rsid w:val="00B36573"/>
    <w:rsid w:val="00B40041"/>
    <w:rsid w:val="00B428C7"/>
    <w:rsid w:val="00B43B3F"/>
    <w:rsid w:val="00B67772"/>
    <w:rsid w:val="00B70A2C"/>
    <w:rsid w:val="00B70D4C"/>
    <w:rsid w:val="00B7181F"/>
    <w:rsid w:val="00B727F5"/>
    <w:rsid w:val="00B72899"/>
    <w:rsid w:val="00B83833"/>
    <w:rsid w:val="00B84146"/>
    <w:rsid w:val="00B91A64"/>
    <w:rsid w:val="00BD2C58"/>
    <w:rsid w:val="00BE1723"/>
    <w:rsid w:val="00BE2CBB"/>
    <w:rsid w:val="00BE776E"/>
    <w:rsid w:val="00BF20B9"/>
    <w:rsid w:val="00C0128D"/>
    <w:rsid w:val="00C05A2E"/>
    <w:rsid w:val="00C05B93"/>
    <w:rsid w:val="00C16048"/>
    <w:rsid w:val="00C17BE2"/>
    <w:rsid w:val="00C36175"/>
    <w:rsid w:val="00C370DA"/>
    <w:rsid w:val="00C442BF"/>
    <w:rsid w:val="00C4491C"/>
    <w:rsid w:val="00C5327F"/>
    <w:rsid w:val="00C64B30"/>
    <w:rsid w:val="00C65A85"/>
    <w:rsid w:val="00C66A1A"/>
    <w:rsid w:val="00C8676D"/>
    <w:rsid w:val="00C92E03"/>
    <w:rsid w:val="00C93C58"/>
    <w:rsid w:val="00C95C78"/>
    <w:rsid w:val="00CA0239"/>
    <w:rsid w:val="00CA1A1E"/>
    <w:rsid w:val="00CA650A"/>
    <w:rsid w:val="00CA78F4"/>
    <w:rsid w:val="00CB2DA1"/>
    <w:rsid w:val="00CB2E40"/>
    <w:rsid w:val="00CB687E"/>
    <w:rsid w:val="00CC36D2"/>
    <w:rsid w:val="00CC5398"/>
    <w:rsid w:val="00CC7942"/>
    <w:rsid w:val="00CD0E63"/>
    <w:rsid w:val="00CD6C09"/>
    <w:rsid w:val="00CE267D"/>
    <w:rsid w:val="00CE5D9C"/>
    <w:rsid w:val="00D02DA0"/>
    <w:rsid w:val="00D1099F"/>
    <w:rsid w:val="00D10C70"/>
    <w:rsid w:val="00D143CE"/>
    <w:rsid w:val="00D15917"/>
    <w:rsid w:val="00D30FE2"/>
    <w:rsid w:val="00D32ABF"/>
    <w:rsid w:val="00D37611"/>
    <w:rsid w:val="00D4246D"/>
    <w:rsid w:val="00D4397C"/>
    <w:rsid w:val="00D4686B"/>
    <w:rsid w:val="00D46F8F"/>
    <w:rsid w:val="00D77110"/>
    <w:rsid w:val="00D82C7A"/>
    <w:rsid w:val="00D82CD4"/>
    <w:rsid w:val="00D93136"/>
    <w:rsid w:val="00D97953"/>
    <w:rsid w:val="00DA1F59"/>
    <w:rsid w:val="00DA3E90"/>
    <w:rsid w:val="00DA5A3E"/>
    <w:rsid w:val="00DA61A4"/>
    <w:rsid w:val="00DB4A65"/>
    <w:rsid w:val="00DC011C"/>
    <w:rsid w:val="00DC322A"/>
    <w:rsid w:val="00DC5A84"/>
    <w:rsid w:val="00DD1CA9"/>
    <w:rsid w:val="00DD6F4D"/>
    <w:rsid w:val="00DE31A6"/>
    <w:rsid w:val="00DE5C31"/>
    <w:rsid w:val="00DE6740"/>
    <w:rsid w:val="00DE6DB0"/>
    <w:rsid w:val="00DE7199"/>
    <w:rsid w:val="00DF2D39"/>
    <w:rsid w:val="00DF3634"/>
    <w:rsid w:val="00DF41E2"/>
    <w:rsid w:val="00E0738F"/>
    <w:rsid w:val="00E1433B"/>
    <w:rsid w:val="00E154D1"/>
    <w:rsid w:val="00E15836"/>
    <w:rsid w:val="00E1619C"/>
    <w:rsid w:val="00E1732F"/>
    <w:rsid w:val="00E254F5"/>
    <w:rsid w:val="00E27D41"/>
    <w:rsid w:val="00E339BD"/>
    <w:rsid w:val="00E346D9"/>
    <w:rsid w:val="00E34EA7"/>
    <w:rsid w:val="00E46EEA"/>
    <w:rsid w:val="00E63BE4"/>
    <w:rsid w:val="00E72857"/>
    <w:rsid w:val="00E92FD2"/>
    <w:rsid w:val="00E96E01"/>
    <w:rsid w:val="00EA278E"/>
    <w:rsid w:val="00EB22B4"/>
    <w:rsid w:val="00EB6C77"/>
    <w:rsid w:val="00EC5395"/>
    <w:rsid w:val="00ED2118"/>
    <w:rsid w:val="00ED22D9"/>
    <w:rsid w:val="00EE0B69"/>
    <w:rsid w:val="00EE6FD8"/>
    <w:rsid w:val="00EF2C5E"/>
    <w:rsid w:val="00EF33B5"/>
    <w:rsid w:val="00EF382E"/>
    <w:rsid w:val="00EF4002"/>
    <w:rsid w:val="00EF54B2"/>
    <w:rsid w:val="00F01C0B"/>
    <w:rsid w:val="00F03DC8"/>
    <w:rsid w:val="00F07DAF"/>
    <w:rsid w:val="00F1223C"/>
    <w:rsid w:val="00F1248E"/>
    <w:rsid w:val="00F17467"/>
    <w:rsid w:val="00F20BCB"/>
    <w:rsid w:val="00F2429F"/>
    <w:rsid w:val="00F27249"/>
    <w:rsid w:val="00F326AC"/>
    <w:rsid w:val="00F373B2"/>
    <w:rsid w:val="00F508E4"/>
    <w:rsid w:val="00F54356"/>
    <w:rsid w:val="00F56B61"/>
    <w:rsid w:val="00F570DE"/>
    <w:rsid w:val="00F57788"/>
    <w:rsid w:val="00F60D79"/>
    <w:rsid w:val="00F658CA"/>
    <w:rsid w:val="00F66A1A"/>
    <w:rsid w:val="00F71203"/>
    <w:rsid w:val="00F84C49"/>
    <w:rsid w:val="00F942F8"/>
    <w:rsid w:val="00FA3658"/>
    <w:rsid w:val="00FD3452"/>
    <w:rsid w:val="00FD42EC"/>
    <w:rsid w:val="00FD7122"/>
    <w:rsid w:val="00FE1DD8"/>
    <w:rsid w:val="00FE3D9C"/>
    <w:rsid w:val="00FE433F"/>
    <w:rsid w:val="00FE48CE"/>
    <w:rsid w:val="00FE7354"/>
    <w:rsid w:val="00FF5337"/>
    <w:rsid w:val="00FF7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Hyperlink" w:uiPriority="99"/>
    <w:lsdException w:name="Strong" w:semiHidden="0" w:unhideWhenUsed="0"/>
    <w:lsdException w:name="Emphasis" w:semiHidden="0" w:unhideWhenUsed="0"/>
    <w:lsdException w:name="Normal (Web)"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7B2A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7B2A3D"/>
    <w:pPr>
      <w:keepNext/>
      <w:keepLines/>
      <w:spacing w:before="200"/>
      <w:outlineLvl w:val="7"/>
    </w:pPr>
    <w:rPr>
      <w:rFonts w:asciiTheme="majorHAnsi" w:eastAsiaTheme="majorEastAsia" w:hAnsiTheme="majorHAnsi" w:cstheme="majorBidi"/>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273E75"/>
    <w:pPr>
      <w:tabs>
        <w:tab w:val="center" w:pos="4680"/>
        <w:tab w:val="right" w:pos="9360"/>
      </w:tabs>
    </w:pPr>
  </w:style>
  <w:style w:type="character" w:customStyle="1" w:styleId="HeaderChar">
    <w:name w:val="Header Char"/>
    <w:basedOn w:val="DefaultParagraphFont"/>
    <w:link w:val="Header"/>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styleId="Hyperlink">
    <w:name w:val="Hyperlink"/>
    <w:basedOn w:val="DefaultParagraphFont"/>
    <w:uiPriority w:val="99"/>
    <w:rsid w:val="001A3C0C"/>
    <w:rPr>
      <w:color w:val="0000FF" w:themeColor="hyperlink"/>
      <w:u w:val="single"/>
    </w:rPr>
  </w:style>
  <w:style w:type="character" w:customStyle="1" w:styleId="Heading2Char">
    <w:name w:val="Heading 2 Char"/>
    <w:basedOn w:val="DefaultParagraphFont"/>
    <w:link w:val="Heading2"/>
    <w:rsid w:val="007B2A3D"/>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7B2A3D"/>
    <w:rPr>
      <w:rFonts w:asciiTheme="majorHAnsi" w:eastAsiaTheme="majorEastAsia" w:hAnsiTheme="majorHAnsi" w:cstheme="majorBidi"/>
      <w:color w:val="363636" w:themeColor="text1" w:themeTint="C9"/>
      <w:sz w:val="20"/>
      <w:szCs w:val="20"/>
    </w:rPr>
  </w:style>
  <w:style w:type="character" w:styleId="IntenseReference">
    <w:name w:val="Intense Reference"/>
    <w:basedOn w:val="DefaultParagraphFont"/>
    <w:uiPriority w:val="32"/>
    <w:qFormat/>
    <w:rsid w:val="007B2A3D"/>
    <w:rPr>
      <w:b/>
      <w:bCs/>
      <w:smallCaps/>
      <w:color w:val="C0504D" w:themeColor="accent2"/>
      <w:spacing w:val="5"/>
      <w:u w:val="single"/>
    </w:rPr>
  </w:style>
  <w:style w:type="paragraph" w:customStyle="1" w:styleId="Standard">
    <w:name w:val="Standard"/>
    <w:rsid w:val="00187D94"/>
    <w:pPr>
      <w:suppressAutoHyphens/>
      <w:autoSpaceDN w:val="0"/>
      <w:textAlignment w:val="baseline"/>
    </w:pPr>
    <w:rPr>
      <w:kern w:val="3"/>
      <w:lang w:val="ru-RU"/>
    </w:rPr>
  </w:style>
  <w:style w:type="paragraph" w:styleId="BodyTextIndent2">
    <w:name w:val="Body Text Indent 2"/>
    <w:basedOn w:val="Normal"/>
    <w:link w:val="BodyTextIndent2Char"/>
    <w:semiHidden/>
    <w:unhideWhenUsed/>
    <w:rsid w:val="00DC011C"/>
    <w:pPr>
      <w:spacing w:after="120" w:line="480" w:lineRule="auto"/>
      <w:ind w:left="360"/>
    </w:pPr>
  </w:style>
  <w:style w:type="character" w:customStyle="1" w:styleId="BodyTextIndent2Char">
    <w:name w:val="Body Text Indent 2 Char"/>
    <w:basedOn w:val="DefaultParagraphFont"/>
    <w:link w:val="BodyTextIndent2"/>
    <w:semiHidden/>
    <w:rsid w:val="00DC011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Hyperlink" w:uiPriority="99"/>
    <w:lsdException w:name="Strong" w:semiHidden="0" w:unhideWhenUsed="0"/>
    <w:lsdException w:name="Emphasis" w:semiHidden="0" w:unhideWhenUsed="0"/>
    <w:lsdException w:name="Normal (Web)"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7B2A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7B2A3D"/>
    <w:pPr>
      <w:keepNext/>
      <w:keepLines/>
      <w:spacing w:before="200"/>
      <w:outlineLvl w:val="7"/>
    </w:pPr>
    <w:rPr>
      <w:rFonts w:asciiTheme="majorHAnsi" w:eastAsiaTheme="majorEastAsia" w:hAnsiTheme="majorHAnsi" w:cstheme="majorBidi"/>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273E75"/>
    <w:pPr>
      <w:tabs>
        <w:tab w:val="center" w:pos="4680"/>
        <w:tab w:val="right" w:pos="9360"/>
      </w:tabs>
    </w:pPr>
  </w:style>
  <w:style w:type="character" w:customStyle="1" w:styleId="HeaderChar">
    <w:name w:val="Header Char"/>
    <w:basedOn w:val="DefaultParagraphFont"/>
    <w:link w:val="Header"/>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styleId="Hyperlink">
    <w:name w:val="Hyperlink"/>
    <w:basedOn w:val="DefaultParagraphFont"/>
    <w:uiPriority w:val="99"/>
    <w:rsid w:val="001A3C0C"/>
    <w:rPr>
      <w:color w:val="0000FF" w:themeColor="hyperlink"/>
      <w:u w:val="single"/>
    </w:rPr>
  </w:style>
  <w:style w:type="character" w:customStyle="1" w:styleId="Heading2Char">
    <w:name w:val="Heading 2 Char"/>
    <w:basedOn w:val="DefaultParagraphFont"/>
    <w:link w:val="Heading2"/>
    <w:rsid w:val="007B2A3D"/>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7B2A3D"/>
    <w:rPr>
      <w:rFonts w:asciiTheme="majorHAnsi" w:eastAsiaTheme="majorEastAsia" w:hAnsiTheme="majorHAnsi" w:cstheme="majorBidi"/>
      <w:color w:val="363636" w:themeColor="text1" w:themeTint="C9"/>
      <w:sz w:val="20"/>
      <w:szCs w:val="20"/>
    </w:rPr>
  </w:style>
  <w:style w:type="character" w:styleId="IntenseReference">
    <w:name w:val="Intense Reference"/>
    <w:basedOn w:val="DefaultParagraphFont"/>
    <w:uiPriority w:val="32"/>
    <w:qFormat/>
    <w:rsid w:val="007B2A3D"/>
    <w:rPr>
      <w:b/>
      <w:bCs/>
      <w:smallCaps/>
      <w:color w:val="C0504D" w:themeColor="accent2"/>
      <w:spacing w:val="5"/>
      <w:u w:val="single"/>
    </w:rPr>
  </w:style>
  <w:style w:type="paragraph" w:customStyle="1" w:styleId="Standard">
    <w:name w:val="Standard"/>
    <w:rsid w:val="00187D94"/>
    <w:pPr>
      <w:suppressAutoHyphens/>
      <w:autoSpaceDN w:val="0"/>
      <w:textAlignment w:val="baseline"/>
    </w:pPr>
    <w:rPr>
      <w:kern w:val="3"/>
      <w:lang w:val="ru-RU"/>
    </w:rPr>
  </w:style>
  <w:style w:type="paragraph" w:styleId="BodyTextIndent2">
    <w:name w:val="Body Text Indent 2"/>
    <w:basedOn w:val="Normal"/>
    <w:link w:val="BodyTextIndent2Char"/>
    <w:semiHidden/>
    <w:unhideWhenUsed/>
    <w:rsid w:val="00DC011C"/>
    <w:pPr>
      <w:spacing w:after="120" w:line="480" w:lineRule="auto"/>
      <w:ind w:left="360"/>
    </w:pPr>
  </w:style>
  <w:style w:type="character" w:customStyle="1" w:styleId="BodyTextIndent2Char">
    <w:name w:val="Body Text Indent 2 Char"/>
    <w:basedOn w:val="DefaultParagraphFont"/>
    <w:link w:val="BodyTextIndent2"/>
    <w:semiHidden/>
    <w:rsid w:val="00DC01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8864">
      <w:bodyDiv w:val="1"/>
      <w:marLeft w:val="0"/>
      <w:marRight w:val="0"/>
      <w:marTop w:val="0"/>
      <w:marBottom w:val="0"/>
      <w:divBdr>
        <w:top w:val="none" w:sz="0" w:space="0" w:color="auto"/>
        <w:left w:val="none" w:sz="0" w:space="0" w:color="auto"/>
        <w:bottom w:val="none" w:sz="0" w:space="0" w:color="auto"/>
        <w:right w:val="none" w:sz="0" w:space="0" w:color="auto"/>
      </w:divBdr>
    </w:div>
    <w:div w:id="284042371">
      <w:bodyDiv w:val="1"/>
      <w:marLeft w:val="0"/>
      <w:marRight w:val="0"/>
      <w:marTop w:val="0"/>
      <w:marBottom w:val="0"/>
      <w:divBdr>
        <w:top w:val="none" w:sz="0" w:space="0" w:color="auto"/>
        <w:left w:val="none" w:sz="0" w:space="0" w:color="auto"/>
        <w:bottom w:val="none" w:sz="0" w:space="0" w:color="auto"/>
        <w:right w:val="none" w:sz="0" w:space="0" w:color="auto"/>
      </w:divBdr>
    </w:div>
    <w:div w:id="318928544">
      <w:bodyDiv w:val="1"/>
      <w:marLeft w:val="0"/>
      <w:marRight w:val="0"/>
      <w:marTop w:val="0"/>
      <w:marBottom w:val="0"/>
      <w:divBdr>
        <w:top w:val="none" w:sz="0" w:space="0" w:color="auto"/>
        <w:left w:val="none" w:sz="0" w:space="0" w:color="auto"/>
        <w:bottom w:val="none" w:sz="0" w:space="0" w:color="auto"/>
        <w:right w:val="none" w:sz="0" w:space="0" w:color="auto"/>
      </w:divBdr>
      <w:divsChild>
        <w:div w:id="409273432">
          <w:marLeft w:val="0"/>
          <w:marRight w:val="0"/>
          <w:marTop w:val="0"/>
          <w:marBottom w:val="0"/>
          <w:divBdr>
            <w:top w:val="none" w:sz="0" w:space="0" w:color="auto"/>
            <w:left w:val="none" w:sz="0" w:space="0" w:color="auto"/>
            <w:bottom w:val="none" w:sz="0" w:space="0" w:color="auto"/>
            <w:right w:val="none" w:sz="0" w:space="0" w:color="auto"/>
          </w:divBdr>
        </w:div>
        <w:div w:id="909272769">
          <w:marLeft w:val="0"/>
          <w:marRight w:val="0"/>
          <w:marTop w:val="0"/>
          <w:marBottom w:val="0"/>
          <w:divBdr>
            <w:top w:val="none" w:sz="0" w:space="0" w:color="auto"/>
            <w:left w:val="none" w:sz="0" w:space="0" w:color="auto"/>
            <w:bottom w:val="none" w:sz="0" w:space="0" w:color="auto"/>
            <w:right w:val="none" w:sz="0" w:space="0" w:color="auto"/>
          </w:divBdr>
        </w:div>
        <w:div w:id="433866297">
          <w:marLeft w:val="0"/>
          <w:marRight w:val="0"/>
          <w:marTop w:val="0"/>
          <w:marBottom w:val="0"/>
          <w:divBdr>
            <w:top w:val="none" w:sz="0" w:space="0" w:color="auto"/>
            <w:left w:val="none" w:sz="0" w:space="0" w:color="auto"/>
            <w:bottom w:val="none" w:sz="0" w:space="0" w:color="auto"/>
            <w:right w:val="none" w:sz="0" w:space="0" w:color="auto"/>
          </w:divBdr>
        </w:div>
      </w:divsChild>
    </w:div>
    <w:div w:id="488257564">
      <w:bodyDiv w:val="1"/>
      <w:marLeft w:val="0"/>
      <w:marRight w:val="0"/>
      <w:marTop w:val="0"/>
      <w:marBottom w:val="0"/>
      <w:divBdr>
        <w:top w:val="none" w:sz="0" w:space="0" w:color="auto"/>
        <w:left w:val="none" w:sz="0" w:space="0" w:color="auto"/>
        <w:bottom w:val="none" w:sz="0" w:space="0" w:color="auto"/>
        <w:right w:val="none" w:sz="0" w:space="0" w:color="auto"/>
      </w:divBdr>
    </w:div>
    <w:div w:id="505831065">
      <w:bodyDiv w:val="1"/>
      <w:marLeft w:val="0"/>
      <w:marRight w:val="0"/>
      <w:marTop w:val="0"/>
      <w:marBottom w:val="0"/>
      <w:divBdr>
        <w:top w:val="none" w:sz="0" w:space="0" w:color="auto"/>
        <w:left w:val="none" w:sz="0" w:space="0" w:color="auto"/>
        <w:bottom w:val="none" w:sz="0" w:space="0" w:color="auto"/>
        <w:right w:val="none" w:sz="0" w:space="0" w:color="auto"/>
      </w:divBdr>
      <w:divsChild>
        <w:div w:id="62111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221575">
      <w:bodyDiv w:val="1"/>
      <w:marLeft w:val="0"/>
      <w:marRight w:val="0"/>
      <w:marTop w:val="0"/>
      <w:marBottom w:val="0"/>
      <w:divBdr>
        <w:top w:val="none" w:sz="0" w:space="0" w:color="auto"/>
        <w:left w:val="none" w:sz="0" w:space="0" w:color="auto"/>
        <w:bottom w:val="none" w:sz="0" w:space="0" w:color="auto"/>
        <w:right w:val="none" w:sz="0" w:space="0" w:color="auto"/>
      </w:divBdr>
      <w:divsChild>
        <w:div w:id="1232929050">
          <w:marLeft w:val="0"/>
          <w:marRight w:val="0"/>
          <w:marTop w:val="0"/>
          <w:marBottom w:val="0"/>
          <w:divBdr>
            <w:top w:val="none" w:sz="0" w:space="0" w:color="auto"/>
            <w:left w:val="none" w:sz="0" w:space="0" w:color="auto"/>
            <w:bottom w:val="none" w:sz="0" w:space="0" w:color="auto"/>
            <w:right w:val="none" w:sz="0" w:space="0" w:color="auto"/>
          </w:divBdr>
        </w:div>
        <w:div w:id="1565485063">
          <w:marLeft w:val="0"/>
          <w:marRight w:val="0"/>
          <w:marTop w:val="0"/>
          <w:marBottom w:val="0"/>
          <w:divBdr>
            <w:top w:val="none" w:sz="0" w:space="0" w:color="auto"/>
            <w:left w:val="none" w:sz="0" w:space="0" w:color="auto"/>
            <w:bottom w:val="none" w:sz="0" w:space="0" w:color="auto"/>
            <w:right w:val="none" w:sz="0" w:space="0" w:color="auto"/>
          </w:divBdr>
        </w:div>
        <w:div w:id="2064325485">
          <w:marLeft w:val="0"/>
          <w:marRight w:val="0"/>
          <w:marTop w:val="0"/>
          <w:marBottom w:val="0"/>
          <w:divBdr>
            <w:top w:val="none" w:sz="0" w:space="0" w:color="auto"/>
            <w:left w:val="none" w:sz="0" w:space="0" w:color="auto"/>
            <w:bottom w:val="none" w:sz="0" w:space="0" w:color="auto"/>
            <w:right w:val="none" w:sz="0" w:space="0" w:color="auto"/>
          </w:divBdr>
        </w:div>
        <w:div w:id="597371877">
          <w:marLeft w:val="0"/>
          <w:marRight w:val="0"/>
          <w:marTop w:val="0"/>
          <w:marBottom w:val="0"/>
          <w:divBdr>
            <w:top w:val="none" w:sz="0" w:space="0" w:color="auto"/>
            <w:left w:val="none" w:sz="0" w:space="0" w:color="auto"/>
            <w:bottom w:val="none" w:sz="0" w:space="0" w:color="auto"/>
            <w:right w:val="none" w:sz="0" w:space="0" w:color="auto"/>
          </w:divBdr>
        </w:div>
        <w:div w:id="262232058">
          <w:marLeft w:val="0"/>
          <w:marRight w:val="0"/>
          <w:marTop w:val="0"/>
          <w:marBottom w:val="0"/>
          <w:divBdr>
            <w:top w:val="none" w:sz="0" w:space="0" w:color="auto"/>
            <w:left w:val="none" w:sz="0" w:space="0" w:color="auto"/>
            <w:bottom w:val="none" w:sz="0" w:space="0" w:color="auto"/>
            <w:right w:val="none" w:sz="0" w:space="0" w:color="auto"/>
          </w:divBdr>
        </w:div>
      </w:divsChild>
    </w:div>
    <w:div w:id="1250701404">
      <w:bodyDiv w:val="1"/>
      <w:marLeft w:val="0"/>
      <w:marRight w:val="0"/>
      <w:marTop w:val="0"/>
      <w:marBottom w:val="0"/>
      <w:divBdr>
        <w:top w:val="none" w:sz="0" w:space="0" w:color="auto"/>
        <w:left w:val="none" w:sz="0" w:space="0" w:color="auto"/>
        <w:bottom w:val="none" w:sz="0" w:space="0" w:color="auto"/>
        <w:right w:val="none" w:sz="0" w:space="0" w:color="auto"/>
      </w:divBdr>
    </w:div>
    <w:div w:id="1522814136">
      <w:bodyDiv w:val="1"/>
      <w:marLeft w:val="0"/>
      <w:marRight w:val="0"/>
      <w:marTop w:val="0"/>
      <w:marBottom w:val="0"/>
      <w:divBdr>
        <w:top w:val="none" w:sz="0" w:space="0" w:color="auto"/>
        <w:left w:val="none" w:sz="0" w:space="0" w:color="auto"/>
        <w:bottom w:val="none" w:sz="0" w:space="0" w:color="auto"/>
        <w:right w:val="none" w:sz="0" w:space="0" w:color="auto"/>
      </w:divBdr>
    </w:div>
    <w:div w:id="1530529853">
      <w:bodyDiv w:val="1"/>
      <w:marLeft w:val="0"/>
      <w:marRight w:val="0"/>
      <w:marTop w:val="0"/>
      <w:marBottom w:val="0"/>
      <w:divBdr>
        <w:top w:val="none" w:sz="0" w:space="0" w:color="auto"/>
        <w:left w:val="none" w:sz="0" w:space="0" w:color="auto"/>
        <w:bottom w:val="none" w:sz="0" w:space="0" w:color="auto"/>
        <w:right w:val="none" w:sz="0" w:space="0" w:color="auto"/>
      </w:divBdr>
    </w:div>
    <w:div w:id="1835729663">
      <w:bodyDiv w:val="1"/>
      <w:marLeft w:val="0"/>
      <w:marRight w:val="0"/>
      <w:marTop w:val="0"/>
      <w:marBottom w:val="0"/>
      <w:divBdr>
        <w:top w:val="none" w:sz="0" w:space="0" w:color="auto"/>
        <w:left w:val="none" w:sz="0" w:space="0" w:color="auto"/>
        <w:bottom w:val="none" w:sz="0" w:space="0" w:color="auto"/>
        <w:right w:val="none" w:sz="0" w:space="0" w:color="auto"/>
      </w:divBdr>
    </w:div>
    <w:div w:id="1939945544">
      <w:bodyDiv w:val="1"/>
      <w:marLeft w:val="0"/>
      <w:marRight w:val="0"/>
      <w:marTop w:val="0"/>
      <w:marBottom w:val="0"/>
      <w:divBdr>
        <w:top w:val="none" w:sz="0" w:space="0" w:color="auto"/>
        <w:left w:val="none" w:sz="0" w:space="0" w:color="auto"/>
        <w:bottom w:val="none" w:sz="0" w:space="0" w:color="auto"/>
        <w:right w:val="none" w:sz="0" w:space="0" w:color="auto"/>
      </w:divBdr>
    </w:div>
    <w:div w:id="20092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lue@aacu.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indseyd@lindsey.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indsey.edu/media/319883/Online%20Services%20Privacy%20Policy%20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7170-5DD2-4039-A5C2-D40E41B4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7960</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53226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2018-08-04T14:38:00Z</cp:lastPrinted>
  <dcterms:created xsi:type="dcterms:W3CDTF">2018-08-24T13:25:00Z</dcterms:created>
  <dcterms:modified xsi:type="dcterms:W3CDTF">2018-08-24T13:25:00Z</dcterms:modified>
</cp:coreProperties>
</file>