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b w:val="1"/>
        </w:rPr>
        <w:drawing>
          <wp:inline distB="0" distT="0" distL="0" distR="0">
            <wp:extent cx="645704" cy="551211"/>
            <wp:effectExtent b="0" l="0" r="0" t="0"/>
            <wp:docPr descr="Teacher_as_Leader_NEW2_FullPage_PRINT2" id="2" name="image1.jpg"/>
            <a:graphic>
              <a:graphicData uri="http://schemas.openxmlformats.org/drawingml/2006/picture">
                <pic:pic>
                  <pic:nvPicPr>
                    <pic:cNvPr descr="Teacher_as_Leader_NEW2_FullPage_PRINT2" id="0" name="image1.jpg"/>
                    <pic:cNvPicPr preferRelativeResize="0"/>
                  </pic:nvPicPr>
                  <pic:blipFill>
                    <a:blip r:embed="rId6"/>
                    <a:srcRect b="0" l="0" r="0" t="0"/>
                    <a:stretch>
                      <a:fillRect/>
                    </a:stretch>
                  </pic:blipFill>
                  <pic:spPr>
                    <a:xfrm>
                      <a:off x="0" y="0"/>
                      <a:ext cx="645704" cy="55121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1047750</wp:posOffset>
                </wp:positionH>
                <wp:positionV relativeFrom="paragraph">
                  <wp:posOffset>114300</wp:posOffset>
                </wp:positionV>
                <wp:extent cx="6095365" cy="694168"/>
                <wp:effectExtent b="0" l="0" r="0" t="0"/>
                <wp:wrapSquare wrapText="bothSides" distB="0" distT="0" distL="114300" distR="114300"/>
                <wp:docPr id="1" name=""/>
                <a:graphic>
                  <a:graphicData uri="http://schemas.microsoft.com/office/word/2010/wordprocessingShape">
                    <wps:wsp>
                      <wps:cNvSpPr/>
                      <wps:cNvPr id="2" name="Shape 2"/>
                      <wps:spPr>
                        <a:xfrm>
                          <a:off x="2303075" y="3346350"/>
                          <a:ext cx="6085800" cy="662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Entry Portfolio Scoring Rubric</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Stage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1047750</wp:posOffset>
                </wp:positionH>
                <wp:positionV relativeFrom="paragraph">
                  <wp:posOffset>114300</wp:posOffset>
                </wp:positionV>
                <wp:extent cx="6095365" cy="694168"/>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095365" cy="694168"/>
                        </a:xfrm>
                        <a:prstGeom prst="rect"/>
                        <a:ln/>
                      </pic:spPr>
                    </pic:pic>
                  </a:graphicData>
                </a:graphic>
              </wp:anchor>
            </w:drawing>
          </mc:Fallback>
        </mc:AlternateContent>
      </w:r>
    </w:p>
    <w:p w:rsidR="00000000" w:rsidDel="00000000" w:rsidP="00000000" w:rsidRDefault="00000000" w:rsidRPr="00000000" w14:paraId="00000002">
      <w:pPr>
        <w:rPr>
          <w:sz w:val="20"/>
          <w:szCs w:val="20"/>
        </w:rPr>
      </w:pPr>
      <w:r w:rsidDel="00000000" w:rsidR="00000000" w:rsidRPr="00000000">
        <w:rPr>
          <w:sz w:val="20"/>
          <w:szCs w:val="20"/>
          <w:rtl w:val="0"/>
        </w:rPr>
        <w:t xml:space="preserve">Student: ___________________________________________________</w:t>
        <w:tab/>
        <w:t xml:space="preserve">Major:________________________________________</w:t>
      </w:r>
    </w:p>
    <w:p w:rsidR="00000000" w:rsidDel="00000000" w:rsidP="00000000" w:rsidRDefault="00000000" w:rsidRPr="00000000" w14:paraId="00000003">
      <w:pPr>
        <w:rPr>
          <w:sz w:val="20"/>
          <w:szCs w:val="20"/>
        </w:rPr>
      </w:pPr>
      <w:r w:rsidDel="00000000" w:rsidR="00000000" w:rsidRPr="00000000">
        <w:rPr>
          <w:sz w:val="20"/>
          <w:szCs w:val="20"/>
          <w:rtl w:val="0"/>
        </w:rPr>
        <w:t xml:space="preserve">Reviewer: _________________________________________________</w:t>
        <w:tab/>
        <w:t xml:space="preserve">Date Reviewed: _________________________________</w:t>
      </w:r>
    </w:p>
    <w:p w:rsidR="00000000" w:rsidDel="00000000" w:rsidP="00000000" w:rsidRDefault="00000000" w:rsidRPr="00000000" w14:paraId="00000004">
      <w:pPr>
        <w:spacing w:after="0" w:lineRule="auto"/>
        <w:rPr>
          <w:sz w:val="18"/>
          <w:szCs w:val="18"/>
        </w:rPr>
      </w:pPr>
      <w:r w:rsidDel="00000000" w:rsidR="00000000" w:rsidRPr="00000000">
        <w:rPr>
          <w:sz w:val="18"/>
          <w:szCs w:val="18"/>
          <w:rtl w:val="0"/>
        </w:rPr>
        <w:t xml:space="preserve">Please rate the candidate’s portfolio artifacts,  based on the criteria, by circling the best level for each below :</w:t>
      </w:r>
    </w:p>
    <w:p w:rsidR="00000000" w:rsidDel="00000000" w:rsidP="00000000" w:rsidRDefault="00000000" w:rsidRPr="00000000" w14:paraId="00000005">
      <w:pPr>
        <w:jc w:val="center"/>
        <w:rPr>
          <w:sz w:val="18"/>
          <w:szCs w:val="18"/>
        </w:rPr>
      </w:pPr>
      <w:r w:rsidDel="00000000" w:rsidR="00000000" w:rsidRPr="00000000">
        <w:rPr>
          <w:sz w:val="18"/>
          <w:szCs w:val="18"/>
          <w:rtl w:val="0"/>
        </w:rPr>
        <w:t xml:space="preserve">4 = Exceeds Target </w:t>
        <w:tab/>
        <w:t xml:space="preserve">3 = Target      2 = Acceptable         1 = Unacceptable  </w:t>
      </w:r>
    </w:p>
    <w:tbl>
      <w:tblPr>
        <w:tblStyle w:val="Table1"/>
        <w:tblW w:w="116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2"/>
        <w:gridCol w:w="1560"/>
        <w:gridCol w:w="2144"/>
        <w:gridCol w:w="2146"/>
        <w:gridCol w:w="2144"/>
        <w:gridCol w:w="2146"/>
        <w:tblGridChange w:id="0">
          <w:tblGrid>
            <w:gridCol w:w="1482"/>
            <w:gridCol w:w="1560"/>
            <w:gridCol w:w="2144"/>
            <w:gridCol w:w="2146"/>
            <w:gridCol w:w="2144"/>
            <w:gridCol w:w="2146"/>
          </w:tblGrid>
        </w:tblGridChange>
      </w:tblGrid>
      <w:tr>
        <w:trPr>
          <w:cantSplit w:val="0"/>
          <w:trHeight w:val="212"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6">
            <w:pPr>
              <w:jc w:val="center"/>
              <w:rPr>
                <w:b w:val="1"/>
                <w:sz w:val="18"/>
                <w:szCs w:val="18"/>
              </w:rPr>
            </w:pPr>
            <w:r w:rsidDel="00000000" w:rsidR="00000000" w:rsidRPr="00000000">
              <w:rPr>
                <w:b w:val="1"/>
                <w:sz w:val="18"/>
                <w:szCs w:val="18"/>
                <w:rtl w:val="0"/>
              </w:rPr>
              <w:t xml:space="preserve">Artifact</w:t>
            </w:r>
          </w:p>
        </w:tc>
        <w:tc>
          <w:tcPr>
            <w:tcBorders>
              <w:top w:color="000000" w:space="0" w:sz="4" w:val="single"/>
              <w:bottom w:color="000000" w:space="0" w:sz="4" w:val="single"/>
            </w:tcBorders>
          </w:tcPr>
          <w:p w:rsidR="00000000" w:rsidDel="00000000" w:rsidP="00000000" w:rsidRDefault="00000000" w:rsidRPr="00000000" w14:paraId="00000007">
            <w:pPr>
              <w:jc w:val="center"/>
              <w:rPr>
                <w:b w:val="1"/>
                <w:sz w:val="18"/>
                <w:szCs w:val="18"/>
              </w:rPr>
            </w:pPr>
            <w:r w:rsidDel="00000000" w:rsidR="00000000" w:rsidRPr="00000000">
              <w:rPr>
                <w:b w:val="1"/>
                <w:sz w:val="18"/>
                <w:szCs w:val="18"/>
                <w:rtl w:val="0"/>
              </w:rPr>
              <w:t xml:space="preserve">Description</w:t>
            </w:r>
          </w:p>
        </w:tc>
        <w:tc>
          <w:tcPr>
            <w:tcBorders>
              <w:top w:color="000000" w:space="0" w:sz="4" w:val="single"/>
              <w:bottom w:color="000000" w:space="0" w:sz="4" w:val="single"/>
            </w:tcBorders>
          </w:tcPr>
          <w:p w:rsidR="00000000" w:rsidDel="00000000" w:rsidP="00000000" w:rsidRDefault="00000000" w:rsidRPr="00000000" w14:paraId="00000008">
            <w:pPr>
              <w:jc w:val="center"/>
              <w:rPr>
                <w:b w:val="1"/>
                <w:sz w:val="18"/>
                <w:szCs w:val="18"/>
              </w:rPr>
            </w:pPr>
            <w:r w:rsidDel="00000000" w:rsidR="00000000" w:rsidRPr="00000000">
              <w:rPr>
                <w:b w:val="1"/>
                <w:sz w:val="18"/>
                <w:szCs w:val="18"/>
                <w:rtl w:val="0"/>
              </w:rPr>
              <w:t xml:space="preserve">4</w:t>
            </w:r>
          </w:p>
        </w:tc>
        <w:tc>
          <w:tcPr>
            <w:tcBorders>
              <w:top w:color="000000" w:space="0" w:sz="4" w:val="single"/>
              <w:bottom w:color="000000" w:space="0" w:sz="4" w:val="single"/>
            </w:tcBorders>
          </w:tcPr>
          <w:p w:rsidR="00000000" w:rsidDel="00000000" w:rsidP="00000000" w:rsidRDefault="00000000" w:rsidRPr="00000000" w14:paraId="00000009">
            <w:pPr>
              <w:jc w:val="center"/>
              <w:rPr>
                <w:b w:val="1"/>
                <w:sz w:val="18"/>
                <w:szCs w:val="18"/>
              </w:rPr>
            </w:pPr>
            <w:r w:rsidDel="00000000" w:rsidR="00000000" w:rsidRPr="00000000">
              <w:rPr>
                <w:b w:val="1"/>
                <w:sz w:val="18"/>
                <w:szCs w:val="18"/>
                <w:rtl w:val="0"/>
              </w:rPr>
              <w:t xml:space="preserve">3</w:t>
            </w:r>
          </w:p>
        </w:tc>
        <w:tc>
          <w:tcPr>
            <w:tcBorders>
              <w:top w:color="000000" w:space="0" w:sz="4" w:val="single"/>
              <w:bottom w:color="000000" w:space="0" w:sz="4" w:val="single"/>
            </w:tcBorders>
          </w:tcPr>
          <w:p w:rsidR="00000000" w:rsidDel="00000000" w:rsidP="00000000" w:rsidRDefault="00000000" w:rsidRPr="00000000" w14:paraId="0000000A">
            <w:pPr>
              <w:jc w:val="center"/>
              <w:rPr>
                <w:b w:val="1"/>
                <w:sz w:val="18"/>
                <w:szCs w:val="18"/>
              </w:rPr>
            </w:pPr>
            <w:r w:rsidDel="00000000" w:rsidR="00000000" w:rsidRPr="00000000">
              <w:rPr>
                <w:b w:val="1"/>
                <w:sz w:val="18"/>
                <w:szCs w:val="18"/>
                <w:rtl w:val="0"/>
              </w:rPr>
              <w:t xml:space="preserve">2</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0B">
            <w:pPr>
              <w:jc w:val="center"/>
              <w:rPr>
                <w:b w:val="1"/>
                <w:sz w:val="18"/>
                <w:szCs w:val="18"/>
              </w:rPr>
            </w:pPr>
            <w:r w:rsidDel="00000000" w:rsidR="00000000" w:rsidRPr="00000000">
              <w:rPr>
                <w:b w:val="1"/>
                <w:sz w:val="18"/>
                <w:szCs w:val="18"/>
                <w:rtl w:val="0"/>
              </w:rPr>
              <w:t xml:space="preserve">1</w:t>
            </w:r>
          </w:p>
        </w:tc>
      </w:tr>
      <w:tr>
        <w:trPr>
          <w:cantSplit w:val="0"/>
          <w:trHeight w:val="1433"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C">
            <w:pPr>
              <w:rPr>
                <w:b w:val="1"/>
                <w:sz w:val="18"/>
                <w:szCs w:val="18"/>
                <w:u w:val="single"/>
              </w:rPr>
            </w:pPr>
            <w:r w:rsidDel="00000000" w:rsidR="00000000" w:rsidRPr="00000000">
              <w:rPr>
                <w:b w:val="1"/>
                <w:sz w:val="18"/>
                <w:szCs w:val="18"/>
                <w:u w:val="single"/>
                <w:rtl w:val="0"/>
              </w:rPr>
              <w:t xml:space="preserve">Content assignment</w:t>
            </w:r>
          </w:p>
          <w:p w:rsidR="00000000" w:rsidDel="00000000" w:rsidP="00000000" w:rsidRDefault="00000000" w:rsidRPr="00000000" w14:paraId="0000000D">
            <w:pPr>
              <w:rPr>
                <w:sz w:val="18"/>
                <w:szCs w:val="18"/>
              </w:rPr>
            </w:pPr>
            <w:r w:rsidDel="00000000" w:rsidR="00000000" w:rsidRPr="00000000">
              <w:rPr>
                <w:sz w:val="18"/>
                <w:szCs w:val="18"/>
                <w:rtl w:val="0"/>
              </w:rPr>
              <w:t xml:space="preserve">KTPS 4 Content Knowledge</w:t>
            </w:r>
          </w:p>
        </w:tc>
        <w:tc>
          <w:tcPr>
            <w:tcBorders>
              <w:top w:color="000000" w:space="0" w:sz="4" w:val="single"/>
              <w:bottom w:color="000000" w:space="0" w:sz="4" w:val="single"/>
            </w:tcBorders>
          </w:tcPr>
          <w:p w:rsidR="00000000" w:rsidDel="00000000" w:rsidP="00000000" w:rsidRDefault="00000000" w:rsidRPr="00000000" w14:paraId="0000000E">
            <w:pPr>
              <w:rPr>
                <w:sz w:val="18"/>
                <w:szCs w:val="18"/>
              </w:rPr>
            </w:pPr>
            <w:r w:rsidDel="00000000" w:rsidR="00000000" w:rsidRPr="00000000">
              <w:rPr>
                <w:sz w:val="18"/>
                <w:szCs w:val="18"/>
                <w:rtl w:val="0"/>
              </w:rPr>
              <w:t xml:space="preserve">Research paper, essay, or project demonstrating content knowledge (Math Sec. may use test)</w:t>
            </w:r>
          </w:p>
        </w:tc>
        <w:tc>
          <w:tcPr>
            <w:tcBorders>
              <w:top w:color="000000" w:space="0" w:sz="4" w:val="single"/>
              <w:bottom w:color="000000" w:space="0" w:sz="4" w:val="single"/>
            </w:tcBorders>
          </w:tcPr>
          <w:p w:rsidR="00000000" w:rsidDel="00000000" w:rsidP="00000000" w:rsidRDefault="00000000" w:rsidRPr="00000000" w14:paraId="0000000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Exceptional demonstration of content mastery</w:t>
            </w:r>
          </w:p>
          <w:p w:rsidR="00000000" w:rsidDel="00000000" w:rsidP="00000000" w:rsidRDefault="00000000" w:rsidRPr="00000000" w14:paraId="0000001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Demonstrates advanced writing proficiency </w:t>
            </w:r>
          </w:p>
        </w:tc>
        <w:tc>
          <w:tcPr>
            <w:tcBorders>
              <w:top w:color="000000" w:space="0" w:sz="4" w:val="single"/>
              <w:bottom w:color="000000" w:space="0" w:sz="4" w:val="single"/>
            </w:tcBorders>
          </w:tcPr>
          <w:p w:rsidR="00000000" w:rsidDel="00000000" w:rsidP="00000000" w:rsidRDefault="00000000" w:rsidRPr="00000000" w14:paraId="0000001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Demonstrates high level of content mastery</w:t>
            </w:r>
          </w:p>
          <w:p w:rsidR="00000000" w:rsidDel="00000000" w:rsidP="00000000" w:rsidRDefault="00000000" w:rsidRPr="00000000" w14:paraId="0000001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Demonstrates excellent writing proficiency </w:t>
            </w:r>
          </w:p>
          <w:p w:rsidR="00000000" w:rsidDel="00000000" w:rsidP="00000000" w:rsidRDefault="00000000" w:rsidRPr="00000000" w14:paraId="00000013">
            <w:pPr>
              <w:rPr>
                <w:sz w:val="18"/>
                <w:szCs w:val="1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Demonstrates adequate level of content mastery</w:t>
            </w:r>
          </w:p>
          <w:p w:rsidR="00000000" w:rsidDel="00000000" w:rsidP="00000000" w:rsidRDefault="00000000" w:rsidRPr="00000000" w14:paraId="0000001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Demonstrates adequate writing proficiency </w:t>
            </w:r>
          </w:p>
          <w:p w:rsidR="00000000" w:rsidDel="00000000" w:rsidP="00000000" w:rsidRDefault="00000000" w:rsidRPr="00000000" w14:paraId="00000016">
            <w:pPr>
              <w:rPr>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1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Does not demonstrate level of content mastery</w:t>
            </w:r>
          </w:p>
          <w:p w:rsidR="00000000" w:rsidDel="00000000" w:rsidP="00000000" w:rsidRDefault="00000000" w:rsidRPr="00000000" w14:paraId="0000001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Does not demonstrate writing proficiency </w:t>
            </w:r>
          </w:p>
          <w:p w:rsidR="00000000" w:rsidDel="00000000" w:rsidP="00000000" w:rsidRDefault="00000000" w:rsidRPr="00000000" w14:paraId="00000019">
            <w:pPr>
              <w:rPr>
                <w:sz w:val="18"/>
                <w:szCs w:val="18"/>
              </w:rPr>
            </w:pPr>
            <w:r w:rsidDel="00000000" w:rsidR="00000000" w:rsidRPr="00000000">
              <w:rPr>
                <w:rtl w:val="0"/>
              </w:rPr>
            </w:r>
          </w:p>
        </w:tc>
      </w:tr>
      <w:tr>
        <w:trPr>
          <w:cantSplit w:val="0"/>
          <w:trHeight w:val="822"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A">
            <w:pPr>
              <w:rPr>
                <w:b w:val="1"/>
                <w:sz w:val="18"/>
                <w:szCs w:val="18"/>
                <w:u w:val="single"/>
              </w:rPr>
            </w:pPr>
            <w:r w:rsidDel="00000000" w:rsidR="00000000" w:rsidRPr="00000000">
              <w:rPr>
                <w:b w:val="1"/>
                <w:sz w:val="18"/>
                <w:szCs w:val="18"/>
                <w:u w:val="single"/>
                <w:rtl w:val="0"/>
              </w:rPr>
              <w:t xml:space="preserve">On Demand Writing</w:t>
            </w:r>
          </w:p>
          <w:p w:rsidR="00000000" w:rsidDel="00000000" w:rsidP="00000000" w:rsidRDefault="00000000" w:rsidRPr="00000000" w14:paraId="0000001B">
            <w:pPr>
              <w:rPr>
                <w:sz w:val="18"/>
                <w:szCs w:val="18"/>
              </w:rPr>
            </w:pPr>
            <w:r w:rsidDel="00000000" w:rsidR="00000000" w:rsidRPr="00000000">
              <w:rPr>
                <w:sz w:val="18"/>
                <w:szCs w:val="18"/>
                <w:rtl w:val="0"/>
              </w:rPr>
              <w:t xml:space="preserve">KTPS 1-8</w:t>
            </w:r>
          </w:p>
          <w:p w:rsidR="00000000" w:rsidDel="00000000" w:rsidP="00000000" w:rsidRDefault="00000000" w:rsidRPr="00000000" w14:paraId="0000001C">
            <w:pPr>
              <w:rPr>
                <w:sz w:val="18"/>
                <w:szCs w:val="18"/>
              </w:rPr>
            </w:pPr>
            <w:r w:rsidDel="00000000" w:rsidR="00000000" w:rsidRPr="00000000">
              <w:rPr>
                <w:sz w:val="18"/>
                <w:szCs w:val="18"/>
                <w:rtl w:val="0"/>
              </w:rPr>
              <w:t xml:space="preserve">Reflection</w:t>
            </w:r>
          </w:p>
        </w:tc>
        <w:tc>
          <w:tcPr>
            <w:tcBorders>
              <w:top w:color="000000" w:space="0" w:sz="4" w:val="single"/>
              <w:bottom w:color="000000" w:space="0" w:sz="4" w:val="single"/>
            </w:tcBorders>
          </w:tcPr>
          <w:p w:rsidR="00000000" w:rsidDel="00000000" w:rsidP="00000000" w:rsidRDefault="00000000" w:rsidRPr="00000000" w14:paraId="0000001D">
            <w:pPr>
              <w:rPr>
                <w:sz w:val="18"/>
                <w:szCs w:val="18"/>
              </w:rPr>
            </w:pPr>
            <w:r w:rsidDel="00000000" w:rsidR="00000000" w:rsidRPr="00000000">
              <w:rPr>
                <w:sz w:val="18"/>
                <w:szCs w:val="18"/>
                <w:rtl w:val="0"/>
              </w:rPr>
              <w:t xml:space="preserve">Timed writing sample regarding teacher (s) who impacted their life.</w:t>
            </w:r>
          </w:p>
        </w:tc>
        <w:tc>
          <w:tcPr>
            <w:tcBorders>
              <w:top w:color="000000" w:space="0" w:sz="4" w:val="single"/>
              <w:bottom w:color="000000" w:space="0" w:sz="4" w:val="single"/>
            </w:tcBorders>
          </w:tcPr>
          <w:p w:rsidR="00000000" w:rsidDel="00000000" w:rsidP="00000000" w:rsidRDefault="00000000" w:rsidRPr="00000000" w14:paraId="0000001E">
            <w:pPr>
              <w:ind w:left="342" w:hanging="342"/>
              <w:rPr>
                <w:b w:val="1"/>
                <w:color w:val="000000"/>
                <w:sz w:val="18"/>
                <w:szCs w:val="18"/>
              </w:rPr>
            </w:pPr>
            <w:r w:rsidDel="00000000" w:rsidR="00000000" w:rsidRPr="00000000">
              <w:rPr>
                <w:b w:val="1"/>
                <w:color w:val="000000"/>
                <w:sz w:val="18"/>
                <w:szCs w:val="18"/>
                <w:rtl w:val="0"/>
              </w:rPr>
              <w:t xml:space="preserve">7.2    </w:t>
            </w:r>
            <w:r w:rsidDel="00000000" w:rsidR="00000000" w:rsidRPr="00000000">
              <w:rPr>
                <w:color w:val="000000"/>
                <w:sz w:val="18"/>
                <w:szCs w:val="18"/>
                <w:rtl w:val="0"/>
              </w:rPr>
              <w:t xml:space="preserve">Demonstrates                     advanced reflection</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F">
            <w:pPr>
              <w:ind w:left="342" w:hanging="342"/>
              <w:rPr>
                <w:b w:val="1"/>
                <w:color w:val="000000"/>
                <w:sz w:val="18"/>
                <w:szCs w:val="18"/>
              </w:rPr>
            </w:pPr>
            <w:r w:rsidDel="00000000" w:rsidR="00000000" w:rsidRPr="00000000">
              <w:rPr>
                <w:b w:val="1"/>
                <w:color w:val="000000"/>
                <w:sz w:val="18"/>
                <w:szCs w:val="18"/>
                <w:rtl w:val="0"/>
              </w:rPr>
              <w:t xml:space="preserve">7.2     </w:t>
            </w:r>
            <w:r w:rsidDel="00000000" w:rsidR="00000000" w:rsidRPr="00000000">
              <w:rPr>
                <w:color w:val="000000"/>
                <w:sz w:val="18"/>
                <w:szCs w:val="18"/>
                <w:rtl w:val="0"/>
              </w:rPr>
              <w:t xml:space="preserve">Demonstrates excellent reflection</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Demonstrates adequate reflection</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21">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Does not demonstrate reflection proficiency</w:t>
            </w:r>
          </w:p>
        </w:tc>
      </w:tr>
      <w:tr>
        <w:trPr>
          <w:cantSplit w:val="0"/>
          <w:trHeight w:val="531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2">
            <w:pPr>
              <w:rPr>
                <w:b w:val="1"/>
                <w:sz w:val="18"/>
                <w:szCs w:val="18"/>
                <w:u w:val="single"/>
              </w:rPr>
            </w:pPr>
            <w:r w:rsidDel="00000000" w:rsidR="00000000" w:rsidRPr="00000000">
              <w:rPr>
                <w:b w:val="1"/>
                <w:sz w:val="18"/>
                <w:szCs w:val="18"/>
                <w:u w:val="single"/>
                <w:rtl w:val="0"/>
              </w:rPr>
              <w:t xml:space="preserve">Lesson Plan</w:t>
            </w:r>
          </w:p>
          <w:p w:rsidR="00000000" w:rsidDel="00000000" w:rsidP="00000000" w:rsidRDefault="00000000" w:rsidRPr="00000000" w14:paraId="00000023">
            <w:pPr>
              <w:rPr>
                <w:sz w:val="18"/>
                <w:szCs w:val="18"/>
              </w:rPr>
            </w:pPr>
            <w:r w:rsidDel="00000000" w:rsidR="00000000" w:rsidRPr="00000000">
              <w:rPr>
                <w:sz w:val="18"/>
                <w:szCs w:val="18"/>
                <w:rtl w:val="0"/>
              </w:rPr>
              <w:t xml:space="preserve">KTPS 1-8 The teacher designs / plans instruction</w:t>
            </w:r>
          </w:p>
        </w:tc>
        <w:tc>
          <w:tcPr>
            <w:tcBorders>
              <w:top w:color="000000" w:space="0" w:sz="4" w:val="single"/>
              <w:bottom w:color="000000" w:space="0" w:sz="4" w:val="single"/>
            </w:tcBorders>
          </w:tcPr>
          <w:p w:rsidR="00000000" w:rsidDel="00000000" w:rsidP="00000000" w:rsidRDefault="00000000" w:rsidRPr="00000000" w14:paraId="00000024">
            <w:pPr>
              <w:rPr>
                <w:sz w:val="18"/>
                <w:szCs w:val="18"/>
              </w:rPr>
            </w:pPr>
            <w:r w:rsidDel="00000000" w:rsidR="00000000" w:rsidRPr="00000000">
              <w:rPr>
                <w:sz w:val="18"/>
                <w:szCs w:val="18"/>
                <w:rtl w:val="0"/>
              </w:rPr>
              <w:t xml:space="preserve">Lesson plan designed for teaching content area using the KDE format meeting the following criteria:</w:t>
            </w:r>
          </w:p>
        </w:tc>
        <w:tc>
          <w:tcPr>
            <w:tcBorders>
              <w:top w:color="000000" w:space="0" w:sz="4" w:val="single"/>
              <w:bottom w:color="000000" w:space="0" w:sz="4" w:val="single"/>
            </w:tcBorders>
          </w:tcPr>
          <w:p w:rsidR="00000000" w:rsidDel="00000000" w:rsidP="00000000" w:rsidRDefault="00000000" w:rsidRPr="00000000" w14:paraId="0000002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KAS or Core Content with clear learning targets that reflects key concepts of discipline </w:t>
            </w:r>
          </w:p>
          <w:p w:rsidR="00000000" w:rsidDel="00000000" w:rsidP="00000000" w:rsidRDefault="00000000" w:rsidRPr="00000000" w14:paraId="00000026">
            <w:pPr>
              <w:rPr>
                <w:sz w:val="18"/>
                <w:szCs w:val="18"/>
              </w:rPr>
            </w:pPr>
            <w:r w:rsidDel="00000000" w:rsidR="00000000" w:rsidRPr="00000000">
              <w:rPr>
                <w:b w:val="1"/>
                <w:sz w:val="18"/>
                <w:szCs w:val="18"/>
                <w:rtl w:val="0"/>
              </w:rPr>
              <w:t xml:space="preserve">2.3   </w:t>
            </w:r>
            <w:r w:rsidDel="00000000" w:rsidR="00000000" w:rsidRPr="00000000">
              <w:rPr>
                <w:sz w:val="18"/>
                <w:szCs w:val="18"/>
                <w:rtl w:val="0"/>
              </w:rPr>
              <w:t xml:space="preserve">Assessment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effectively measure student performance on objective / learning target  and guides teaching</w:t>
            </w:r>
          </w:p>
          <w:p w:rsidR="00000000" w:rsidDel="00000000" w:rsidP="00000000" w:rsidRDefault="00000000" w:rsidRPr="00000000" w14:paraId="00000028">
            <w:pPr>
              <w:rPr>
                <w:sz w:val="18"/>
                <w:szCs w:val="18"/>
              </w:rPr>
            </w:pPr>
            <w:r w:rsidDel="00000000" w:rsidR="00000000" w:rsidRPr="00000000">
              <w:rPr>
                <w:b w:val="1"/>
                <w:sz w:val="18"/>
                <w:szCs w:val="18"/>
                <w:rtl w:val="0"/>
              </w:rPr>
              <w:t xml:space="preserve">2.4  </w:t>
            </w:r>
            <w:r w:rsidDel="00000000" w:rsidR="00000000" w:rsidRPr="00000000">
              <w:rPr>
                <w:sz w:val="18"/>
                <w:szCs w:val="18"/>
                <w:rtl w:val="0"/>
              </w:rPr>
              <w:t xml:space="preserve">Uses multiple </w:t>
            </w:r>
          </w:p>
          <w:p w:rsidR="00000000" w:rsidDel="00000000" w:rsidP="00000000" w:rsidRDefault="00000000" w:rsidRPr="00000000" w14:paraId="00000029">
            <w:pPr>
              <w:rPr>
                <w:sz w:val="18"/>
                <w:szCs w:val="18"/>
              </w:rPr>
            </w:pPr>
            <w:r w:rsidDel="00000000" w:rsidR="00000000" w:rsidRPr="00000000">
              <w:rPr>
                <w:sz w:val="18"/>
                <w:szCs w:val="18"/>
                <w:rtl w:val="0"/>
              </w:rPr>
              <w:t xml:space="preserve">        effective </w:t>
            </w:r>
          </w:p>
          <w:p w:rsidR="00000000" w:rsidDel="00000000" w:rsidP="00000000" w:rsidRDefault="00000000" w:rsidRPr="00000000" w14:paraId="0000002A">
            <w:pPr>
              <w:rPr>
                <w:sz w:val="18"/>
                <w:szCs w:val="18"/>
              </w:rPr>
            </w:pPr>
            <w:r w:rsidDel="00000000" w:rsidR="00000000" w:rsidRPr="00000000">
              <w:rPr>
                <w:sz w:val="18"/>
                <w:szCs w:val="18"/>
                <w:rtl w:val="0"/>
              </w:rPr>
              <w:t xml:space="preserve">        instructional </w:t>
            </w:r>
          </w:p>
          <w:p w:rsidR="00000000" w:rsidDel="00000000" w:rsidP="00000000" w:rsidRDefault="00000000" w:rsidRPr="00000000" w14:paraId="0000002B">
            <w:pPr>
              <w:rPr>
                <w:sz w:val="18"/>
                <w:szCs w:val="18"/>
              </w:rPr>
            </w:pPr>
            <w:r w:rsidDel="00000000" w:rsidR="00000000" w:rsidRPr="00000000">
              <w:rPr>
                <w:sz w:val="18"/>
                <w:szCs w:val="18"/>
                <w:rtl w:val="0"/>
              </w:rPr>
              <w:t xml:space="preserve">        strategies and </w:t>
            </w:r>
          </w:p>
          <w:p w:rsidR="00000000" w:rsidDel="00000000" w:rsidP="00000000" w:rsidRDefault="00000000" w:rsidRPr="00000000" w14:paraId="0000002C">
            <w:pPr>
              <w:rPr>
                <w:sz w:val="18"/>
                <w:szCs w:val="18"/>
              </w:rPr>
            </w:pPr>
            <w:r w:rsidDel="00000000" w:rsidR="00000000" w:rsidRPr="00000000">
              <w:rPr>
                <w:sz w:val="18"/>
                <w:szCs w:val="18"/>
                <w:rtl w:val="0"/>
              </w:rPr>
              <w:t xml:space="preserve">        activities    </w:t>
            </w:r>
          </w:p>
          <w:p w:rsidR="00000000" w:rsidDel="00000000" w:rsidP="00000000" w:rsidRDefault="00000000" w:rsidRPr="00000000" w14:paraId="0000002D">
            <w:pPr>
              <w:rPr>
                <w:sz w:val="18"/>
                <w:szCs w:val="18"/>
              </w:rPr>
            </w:pPr>
            <w:r w:rsidDel="00000000" w:rsidR="00000000" w:rsidRPr="00000000">
              <w:rPr>
                <w:sz w:val="18"/>
                <w:szCs w:val="18"/>
                <w:rtl w:val="0"/>
              </w:rPr>
              <w:t xml:space="preserve">        aligned  with </w:t>
            </w:r>
          </w:p>
          <w:p w:rsidR="00000000" w:rsidDel="00000000" w:rsidP="00000000" w:rsidRDefault="00000000" w:rsidRPr="00000000" w14:paraId="0000002E">
            <w:pPr>
              <w:rPr>
                <w:sz w:val="18"/>
                <w:szCs w:val="18"/>
              </w:rPr>
            </w:pPr>
            <w:r w:rsidDel="00000000" w:rsidR="00000000" w:rsidRPr="00000000">
              <w:rPr>
                <w:sz w:val="18"/>
                <w:szCs w:val="18"/>
                <w:rtl w:val="0"/>
              </w:rPr>
              <w:t xml:space="preserve">        learning targets</w:t>
            </w:r>
          </w:p>
          <w:p w:rsidR="00000000" w:rsidDel="00000000" w:rsidP="00000000" w:rsidRDefault="00000000" w:rsidRPr="00000000" w14:paraId="0000002F">
            <w:pPr>
              <w:rPr>
                <w:sz w:val="18"/>
                <w:szCs w:val="18"/>
              </w:rPr>
            </w:pPr>
            <w:r w:rsidDel="00000000" w:rsidR="00000000" w:rsidRPr="00000000">
              <w:rPr>
                <w:b w:val="1"/>
                <w:sz w:val="18"/>
                <w:szCs w:val="18"/>
                <w:rtl w:val="0"/>
              </w:rPr>
              <w:t xml:space="preserve">2.5    </w:t>
            </w:r>
            <w:r w:rsidDel="00000000" w:rsidR="00000000" w:rsidRPr="00000000">
              <w:rPr>
                <w:sz w:val="18"/>
                <w:szCs w:val="18"/>
                <w:rtl w:val="0"/>
              </w:rPr>
              <w:t xml:space="preserve">Plans instructional </w:t>
            </w:r>
          </w:p>
          <w:p w:rsidR="00000000" w:rsidDel="00000000" w:rsidP="00000000" w:rsidRDefault="00000000" w:rsidRPr="00000000" w14:paraId="00000030">
            <w:pPr>
              <w:rPr>
                <w:sz w:val="18"/>
                <w:szCs w:val="18"/>
              </w:rPr>
            </w:pPr>
            <w:r w:rsidDel="00000000" w:rsidR="00000000" w:rsidRPr="00000000">
              <w:rPr>
                <w:sz w:val="18"/>
                <w:szCs w:val="18"/>
                <w:rtl w:val="0"/>
              </w:rPr>
              <w:t xml:space="preserve">        strategies that </w:t>
            </w:r>
          </w:p>
          <w:p w:rsidR="00000000" w:rsidDel="00000000" w:rsidP="00000000" w:rsidRDefault="00000000" w:rsidRPr="00000000" w14:paraId="00000031">
            <w:pPr>
              <w:rPr>
                <w:sz w:val="18"/>
                <w:szCs w:val="18"/>
              </w:rPr>
            </w:pPr>
            <w:r w:rsidDel="00000000" w:rsidR="00000000" w:rsidRPr="00000000">
              <w:rPr>
                <w:sz w:val="18"/>
                <w:szCs w:val="18"/>
                <w:rtl w:val="0"/>
              </w:rPr>
              <w:t xml:space="preserve">        include several </w:t>
            </w:r>
          </w:p>
          <w:p w:rsidR="00000000" w:rsidDel="00000000" w:rsidP="00000000" w:rsidRDefault="00000000" w:rsidRPr="00000000" w14:paraId="00000032">
            <w:pPr>
              <w:rPr>
                <w:sz w:val="18"/>
                <w:szCs w:val="18"/>
              </w:rPr>
            </w:pPr>
            <w:r w:rsidDel="00000000" w:rsidR="00000000" w:rsidRPr="00000000">
              <w:rPr>
                <w:sz w:val="18"/>
                <w:szCs w:val="18"/>
                <w:rtl w:val="0"/>
              </w:rPr>
              <w:t xml:space="preserve">        levels of  learning </w:t>
            </w:r>
          </w:p>
          <w:p w:rsidR="00000000" w:rsidDel="00000000" w:rsidP="00000000" w:rsidRDefault="00000000" w:rsidRPr="00000000" w14:paraId="00000033">
            <w:pPr>
              <w:rPr>
                <w:sz w:val="18"/>
                <w:szCs w:val="18"/>
              </w:rPr>
            </w:pPr>
            <w:r w:rsidDel="00000000" w:rsidR="00000000" w:rsidRPr="00000000">
              <w:rPr>
                <w:sz w:val="18"/>
                <w:szCs w:val="18"/>
                <w:rtl w:val="0"/>
              </w:rPr>
              <w:t xml:space="preserve">        that require higher </w:t>
            </w:r>
          </w:p>
          <w:p w:rsidR="00000000" w:rsidDel="00000000" w:rsidP="00000000" w:rsidRDefault="00000000" w:rsidRPr="00000000" w14:paraId="00000034">
            <w:pPr>
              <w:rPr>
                <w:sz w:val="18"/>
                <w:szCs w:val="18"/>
              </w:rPr>
            </w:pPr>
            <w:r w:rsidDel="00000000" w:rsidR="00000000" w:rsidRPr="00000000">
              <w:rPr>
                <w:sz w:val="18"/>
                <w:szCs w:val="18"/>
                <w:rtl w:val="0"/>
              </w:rPr>
              <w:t xml:space="preserve">        order thinking.</w:t>
            </w:r>
          </w:p>
        </w:tc>
        <w:tc>
          <w:tcPr>
            <w:tcBorders>
              <w:top w:color="000000" w:space="0" w:sz="4" w:val="single"/>
              <w:bottom w:color="000000" w:space="0" w:sz="4" w:val="single"/>
            </w:tcBorders>
          </w:tcPr>
          <w:p w:rsidR="00000000" w:rsidDel="00000000" w:rsidP="00000000" w:rsidRDefault="00000000" w:rsidRPr="00000000" w14:paraId="0000003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KAS or Core Content with a learning target</w:t>
            </w:r>
          </w:p>
          <w:p w:rsidR="00000000" w:rsidDel="00000000" w:rsidP="00000000" w:rsidRDefault="00000000" w:rsidRPr="00000000" w14:paraId="00000036">
            <w:pPr>
              <w:rPr>
                <w:sz w:val="18"/>
                <w:szCs w:val="18"/>
              </w:rPr>
            </w:pPr>
            <w:r w:rsidDel="00000000" w:rsidR="00000000" w:rsidRPr="00000000">
              <w:rPr>
                <w:b w:val="1"/>
                <w:sz w:val="18"/>
                <w:szCs w:val="18"/>
                <w:rtl w:val="0"/>
              </w:rPr>
              <w:t xml:space="preserve">2.3   </w:t>
            </w:r>
            <w:r w:rsidDel="00000000" w:rsidR="00000000" w:rsidRPr="00000000">
              <w:rPr>
                <w:sz w:val="18"/>
                <w:szCs w:val="18"/>
                <w:rtl w:val="0"/>
              </w:rPr>
              <w:t xml:space="preserve">Assessment </w:t>
            </w:r>
          </w:p>
          <w:p w:rsidR="00000000" w:rsidDel="00000000" w:rsidP="00000000" w:rsidRDefault="00000000" w:rsidRPr="00000000" w14:paraId="00000037">
            <w:pPr>
              <w:rPr>
                <w:sz w:val="18"/>
                <w:szCs w:val="18"/>
              </w:rPr>
            </w:pPr>
            <w:r w:rsidDel="00000000" w:rsidR="00000000" w:rsidRPr="00000000">
              <w:rPr>
                <w:sz w:val="18"/>
                <w:szCs w:val="18"/>
                <w:rtl w:val="0"/>
              </w:rPr>
              <w:t xml:space="preserve">        measures student </w:t>
            </w:r>
          </w:p>
          <w:p w:rsidR="00000000" w:rsidDel="00000000" w:rsidP="00000000" w:rsidRDefault="00000000" w:rsidRPr="00000000" w14:paraId="00000038">
            <w:pPr>
              <w:rPr>
                <w:sz w:val="18"/>
                <w:szCs w:val="18"/>
              </w:rPr>
            </w:pPr>
            <w:r w:rsidDel="00000000" w:rsidR="00000000" w:rsidRPr="00000000">
              <w:rPr>
                <w:sz w:val="18"/>
                <w:szCs w:val="18"/>
                <w:rtl w:val="0"/>
              </w:rPr>
              <w:t xml:space="preserve">        performance on </w:t>
            </w:r>
          </w:p>
          <w:p w:rsidR="00000000" w:rsidDel="00000000" w:rsidP="00000000" w:rsidRDefault="00000000" w:rsidRPr="00000000" w14:paraId="00000039">
            <w:pPr>
              <w:rPr>
                <w:sz w:val="18"/>
                <w:szCs w:val="18"/>
              </w:rPr>
            </w:pPr>
            <w:r w:rsidDel="00000000" w:rsidR="00000000" w:rsidRPr="00000000">
              <w:rPr>
                <w:sz w:val="18"/>
                <w:szCs w:val="18"/>
                <w:rtl w:val="0"/>
              </w:rPr>
              <w:t xml:space="preserve">       learning target </w:t>
            </w:r>
          </w:p>
          <w:p w:rsidR="00000000" w:rsidDel="00000000" w:rsidP="00000000" w:rsidRDefault="00000000" w:rsidRPr="00000000" w14:paraId="0000003A">
            <w:pPr>
              <w:rPr>
                <w:b w:val="1"/>
                <w:sz w:val="18"/>
                <w:szCs w:val="18"/>
              </w:rPr>
            </w:pPr>
            <w:r w:rsidDel="00000000" w:rsidR="00000000" w:rsidRPr="00000000">
              <w:rPr>
                <w:b w:val="1"/>
                <w:sz w:val="18"/>
                <w:szCs w:val="18"/>
                <w:rtl w:val="0"/>
              </w:rPr>
              <w:t xml:space="preserve">2.4   </w:t>
            </w:r>
            <w:r w:rsidDel="00000000" w:rsidR="00000000" w:rsidRPr="00000000">
              <w:rPr>
                <w:sz w:val="18"/>
                <w:szCs w:val="18"/>
                <w:rtl w:val="0"/>
              </w:rPr>
              <w:t xml:space="preserve">Uses good </w:t>
            </w:r>
            <w:r w:rsidDel="00000000" w:rsidR="00000000" w:rsidRPr="00000000">
              <w:rPr>
                <w:rtl w:val="0"/>
              </w:rPr>
            </w:r>
          </w:p>
          <w:p w:rsidR="00000000" w:rsidDel="00000000" w:rsidP="00000000" w:rsidRDefault="00000000" w:rsidRPr="00000000" w14:paraId="0000003B">
            <w:pPr>
              <w:rPr>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instructional </w:t>
            </w:r>
          </w:p>
          <w:p w:rsidR="00000000" w:rsidDel="00000000" w:rsidP="00000000" w:rsidRDefault="00000000" w:rsidRPr="00000000" w14:paraId="0000003C">
            <w:pPr>
              <w:rPr>
                <w:sz w:val="18"/>
                <w:szCs w:val="18"/>
              </w:rPr>
            </w:pPr>
            <w:r w:rsidDel="00000000" w:rsidR="00000000" w:rsidRPr="00000000">
              <w:rPr>
                <w:sz w:val="18"/>
                <w:szCs w:val="18"/>
                <w:rtl w:val="0"/>
              </w:rPr>
              <w:t xml:space="preserve">        strategies and </w:t>
            </w:r>
          </w:p>
          <w:p w:rsidR="00000000" w:rsidDel="00000000" w:rsidP="00000000" w:rsidRDefault="00000000" w:rsidRPr="00000000" w14:paraId="0000003D">
            <w:pPr>
              <w:rPr>
                <w:sz w:val="18"/>
                <w:szCs w:val="18"/>
              </w:rPr>
            </w:pPr>
            <w:r w:rsidDel="00000000" w:rsidR="00000000" w:rsidRPr="00000000">
              <w:rPr>
                <w:sz w:val="18"/>
                <w:szCs w:val="18"/>
                <w:rtl w:val="0"/>
              </w:rPr>
              <w:t xml:space="preserve">       activities aligned </w:t>
            </w:r>
          </w:p>
          <w:p w:rsidR="00000000" w:rsidDel="00000000" w:rsidP="00000000" w:rsidRDefault="00000000" w:rsidRPr="00000000" w14:paraId="0000003E">
            <w:pPr>
              <w:rPr>
                <w:sz w:val="18"/>
                <w:szCs w:val="18"/>
              </w:rPr>
            </w:pPr>
            <w:r w:rsidDel="00000000" w:rsidR="00000000" w:rsidRPr="00000000">
              <w:rPr>
                <w:sz w:val="18"/>
                <w:szCs w:val="18"/>
                <w:rtl w:val="0"/>
              </w:rPr>
              <w:t xml:space="preserve">       with learning    </w:t>
            </w:r>
          </w:p>
          <w:p w:rsidR="00000000" w:rsidDel="00000000" w:rsidP="00000000" w:rsidRDefault="00000000" w:rsidRPr="00000000" w14:paraId="0000003F">
            <w:pPr>
              <w:rPr>
                <w:sz w:val="18"/>
                <w:szCs w:val="18"/>
              </w:rPr>
            </w:pPr>
            <w:r w:rsidDel="00000000" w:rsidR="00000000" w:rsidRPr="00000000">
              <w:rPr>
                <w:sz w:val="18"/>
                <w:szCs w:val="18"/>
                <w:rtl w:val="0"/>
              </w:rPr>
              <w:t xml:space="preserve">       targets.</w:t>
            </w:r>
          </w:p>
          <w:p w:rsidR="00000000" w:rsidDel="00000000" w:rsidP="00000000" w:rsidRDefault="00000000" w:rsidRPr="00000000" w14:paraId="00000040">
            <w:pPr>
              <w:rPr>
                <w:sz w:val="18"/>
                <w:szCs w:val="18"/>
              </w:rPr>
            </w:pPr>
            <w:r w:rsidDel="00000000" w:rsidR="00000000" w:rsidRPr="00000000">
              <w:rPr>
                <w:b w:val="1"/>
                <w:sz w:val="18"/>
                <w:szCs w:val="18"/>
                <w:rtl w:val="0"/>
              </w:rPr>
              <w:t xml:space="preserve">2.5  </w:t>
            </w:r>
            <w:r w:rsidDel="00000000" w:rsidR="00000000" w:rsidRPr="00000000">
              <w:rPr>
                <w:sz w:val="18"/>
                <w:szCs w:val="18"/>
                <w:rtl w:val="0"/>
              </w:rPr>
              <w:t xml:space="preserve">Plans instructional</w:t>
            </w:r>
          </w:p>
          <w:p w:rsidR="00000000" w:rsidDel="00000000" w:rsidP="00000000" w:rsidRDefault="00000000" w:rsidRPr="00000000" w14:paraId="00000041">
            <w:pPr>
              <w:rPr>
                <w:sz w:val="18"/>
                <w:szCs w:val="18"/>
              </w:rPr>
            </w:pPr>
            <w:r w:rsidDel="00000000" w:rsidR="00000000" w:rsidRPr="00000000">
              <w:rPr>
                <w:sz w:val="18"/>
                <w:szCs w:val="18"/>
                <w:rtl w:val="0"/>
              </w:rPr>
              <w:t xml:space="preserve">       strategies that </w:t>
            </w:r>
          </w:p>
          <w:p w:rsidR="00000000" w:rsidDel="00000000" w:rsidP="00000000" w:rsidRDefault="00000000" w:rsidRPr="00000000" w14:paraId="00000042">
            <w:pPr>
              <w:rPr>
                <w:sz w:val="18"/>
                <w:szCs w:val="18"/>
              </w:rPr>
            </w:pPr>
            <w:r w:rsidDel="00000000" w:rsidR="00000000" w:rsidRPr="00000000">
              <w:rPr>
                <w:sz w:val="18"/>
                <w:szCs w:val="18"/>
                <w:rtl w:val="0"/>
              </w:rPr>
              <w:t xml:space="preserve">       include two levels </w:t>
            </w:r>
          </w:p>
          <w:p w:rsidR="00000000" w:rsidDel="00000000" w:rsidP="00000000" w:rsidRDefault="00000000" w:rsidRPr="00000000" w14:paraId="00000043">
            <w:pPr>
              <w:rPr>
                <w:sz w:val="18"/>
                <w:szCs w:val="18"/>
              </w:rPr>
            </w:pPr>
            <w:r w:rsidDel="00000000" w:rsidR="00000000" w:rsidRPr="00000000">
              <w:rPr>
                <w:sz w:val="18"/>
                <w:szCs w:val="18"/>
                <w:rtl w:val="0"/>
              </w:rPr>
              <w:t xml:space="preserve">       of learning and</w:t>
            </w:r>
          </w:p>
          <w:p w:rsidR="00000000" w:rsidDel="00000000" w:rsidP="00000000" w:rsidRDefault="00000000" w:rsidRPr="00000000" w14:paraId="00000044">
            <w:pPr>
              <w:rPr>
                <w:sz w:val="18"/>
                <w:szCs w:val="18"/>
              </w:rPr>
            </w:pPr>
            <w:r w:rsidDel="00000000" w:rsidR="00000000" w:rsidRPr="00000000">
              <w:rPr>
                <w:sz w:val="18"/>
                <w:szCs w:val="18"/>
                <w:rtl w:val="0"/>
              </w:rPr>
              <w:t xml:space="preserve">       require some higher</w:t>
            </w:r>
          </w:p>
          <w:p w:rsidR="00000000" w:rsidDel="00000000" w:rsidP="00000000" w:rsidRDefault="00000000" w:rsidRPr="00000000" w14:paraId="00000045">
            <w:pPr>
              <w:rPr>
                <w:sz w:val="18"/>
                <w:szCs w:val="18"/>
              </w:rPr>
            </w:pPr>
            <w:r w:rsidDel="00000000" w:rsidR="00000000" w:rsidRPr="00000000">
              <w:rPr>
                <w:sz w:val="18"/>
                <w:szCs w:val="18"/>
                <w:rtl w:val="0"/>
              </w:rPr>
              <w:t xml:space="preserve">      order thinking.</w:t>
            </w:r>
          </w:p>
          <w:p w:rsidR="00000000" w:rsidDel="00000000" w:rsidP="00000000" w:rsidRDefault="00000000" w:rsidRPr="00000000" w14:paraId="00000046">
            <w:pPr>
              <w:rPr>
                <w:sz w:val="18"/>
                <w:szCs w:val="1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KAS or Core Content used alone</w:t>
            </w:r>
          </w:p>
          <w:p w:rsidR="00000000" w:rsidDel="00000000" w:rsidP="00000000" w:rsidRDefault="00000000" w:rsidRPr="00000000" w14:paraId="00000048">
            <w:pPr>
              <w:rPr>
                <w:sz w:val="18"/>
                <w:szCs w:val="18"/>
              </w:rPr>
            </w:pPr>
            <w:r w:rsidDel="00000000" w:rsidR="00000000" w:rsidRPr="00000000">
              <w:rPr>
                <w:b w:val="1"/>
                <w:sz w:val="18"/>
                <w:szCs w:val="18"/>
                <w:rtl w:val="0"/>
              </w:rPr>
              <w:t xml:space="preserve">2.3    </w:t>
            </w:r>
            <w:r w:rsidDel="00000000" w:rsidR="00000000" w:rsidRPr="00000000">
              <w:rPr>
                <w:sz w:val="18"/>
                <w:szCs w:val="18"/>
                <w:rtl w:val="0"/>
              </w:rPr>
              <w:t xml:space="preserve">Assessment </w:t>
            </w:r>
          </w:p>
          <w:p w:rsidR="00000000" w:rsidDel="00000000" w:rsidP="00000000" w:rsidRDefault="00000000" w:rsidRPr="00000000" w14:paraId="00000049">
            <w:pPr>
              <w:rPr>
                <w:sz w:val="18"/>
                <w:szCs w:val="18"/>
              </w:rPr>
            </w:pPr>
            <w:r w:rsidDel="00000000" w:rsidR="00000000" w:rsidRPr="00000000">
              <w:rPr>
                <w:sz w:val="18"/>
                <w:szCs w:val="18"/>
                <w:rtl w:val="0"/>
              </w:rPr>
              <w:t xml:space="preserve">        addresses   </w:t>
            </w:r>
          </w:p>
          <w:p w:rsidR="00000000" w:rsidDel="00000000" w:rsidP="00000000" w:rsidRDefault="00000000" w:rsidRPr="00000000" w14:paraId="0000004A">
            <w:pPr>
              <w:rPr>
                <w:sz w:val="18"/>
                <w:szCs w:val="18"/>
              </w:rPr>
            </w:pPr>
            <w:r w:rsidDel="00000000" w:rsidR="00000000" w:rsidRPr="00000000">
              <w:rPr>
                <w:sz w:val="18"/>
                <w:szCs w:val="18"/>
                <w:rtl w:val="0"/>
              </w:rPr>
              <w:t xml:space="preserve">        KAS or Core </w:t>
            </w:r>
          </w:p>
          <w:p w:rsidR="00000000" w:rsidDel="00000000" w:rsidP="00000000" w:rsidRDefault="00000000" w:rsidRPr="00000000" w14:paraId="0000004B">
            <w:pPr>
              <w:rPr>
                <w:sz w:val="18"/>
                <w:szCs w:val="18"/>
              </w:rPr>
            </w:pPr>
            <w:r w:rsidDel="00000000" w:rsidR="00000000" w:rsidRPr="00000000">
              <w:rPr>
                <w:sz w:val="18"/>
                <w:szCs w:val="18"/>
                <w:rtl w:val="0"/>
              </w:rPr>
              <w:t xml:space="preserve">        Content or </w:t>
            </w:r>
          </w:p>
          <w:p w:rsidR="00000000" w:rsidDel="00000000" w:rsidP="00000000" w:rsidRDefault="00000000" w:rsidRPr="00000000" w14:paraId="0000004C">
            <w:pPr>
              <w:rPr>
                <w:sz w:val="18"/>
                <w:szCs w:val="18"/>
              </w:rPr>
            </w:pPr>
            <w:r w:rsidDel="00000000" w:rsidR="00000000" w:rsidRPr="00000000">
              <w:rPr>
                <w:sz w:val="18"/>
                <w:szCs w:val="18"/>
                <w:rtl w:val="0"/>
              </w:rPr>
              <w:t xml:space="preserve">        learning target</w:t>
            </w:r>
          </w:p>
          <w:p w:rsidR="00000000" w:rsidDel="00000000" w:rsidP="00000000" w:rsidRDefault="00000000" w:rsidRPr="00000000" w14:paraId="0000004D">
            <w:pPr>
              <w:rPr>
                <w:sz w:val="18"/>
                <w:szCs w:val="18"/>
              </w:rPr>
            </w:pPr>
            <w:r w:rsidDel="00000000" w:rsidR="00000000" w:rsidRPr="00000000">
              <w:rPr>
                <w:b w:val="1"/>
                <w:sz w:val="18"/>
                <w:szCs w:val="18"/>
                <w:rtl w:val="0"/>
              </w:rPr>
              <w:t xml:space="preserve">2.4   </w:t>
            </w:r>
            <w:r w:rsidDel="00000000" w:rsidR="00000000" w:rsidRPr="00000000">
              <w:rPr>
                <w:sz w:val="18"/>
                <w:szCs w:val="18"/>
                <w:rtl w:val="0"/>
              </w:rPr>
              <w:t xml:space="preserve">Uses basic </w:t>
            </w:r>
          </w:p>
          <w:p w:rsidR="00000000" w:rsidDel="00000000" w:rsidP="00000000" w:rsidRDefault="00000000" w:rsidRPr="00000000" w14:paraId="0000004E">
            <w:pPr>
              <w:rPr>
                <w:sz w:val="18"/>
                <w:szCs w:val="18"/>
              </w:rPr>
            </w:pPr>
            <w:r w:rsidDel="00000000" w:rsidR="00000000" w:rsidRPr="00000000">
              <w:rPr>
                <w:sz w:val="18"/>
                <w:szCs w:val="18"/>
                <w:rtl w:val="0"/>
              </w:rPr>
              <w:t xml:space="preserve">        instructional </w:t>
            </w:r>
          </w:p>
          <w:p w:rsidR="00000000" w:rsidDel="00000000" w:rsidP="00000000" w:rsidRDefault="00000000" w:rsidRPr="00000000" w14:paraId="0000004F">
            <w:pPr>
              <w:rPr>
                <w:sz w:val="18"/>
                <w:szCs w:val="18"/>
              </w:rPr>
            </w:pPr>
            <w:r w:rsidDel="00000000" w:rsidR="00000000" w:rsidRPr="00000000">
              <w:rPr>
                <w:sz w:val="18"/>
                <w:szCs w:val="18"/>
                <w:rtl w:val="0"/>
              </w:rPr>
              <w:t xml:space="preserve">        strategies or </w:t>
            </w:r>
          </w:p>
          <w:p w:rsidR="00000000" w:rsidDel="00000000" w:rsidP="00000000" w:rsidRDefault="00000000" w:rsidRPr="00000000" w14:paraId="00000050">
            <w:pPr>
              <w:rPr>
                <w:sz w:val="18"/>
                <w:szCs w:val="18"/>
              </w:rPr>
            </w:pPr>
            <w:r w:rsidDel="00000000" w:rsidR="00000000" w:rsidRPr="00000000">
              <w:rPr>
                <w:sz w:val="18"/>
                <w:szCs w:val="18"/>
                <w:rtl w:val="0"/>
              </w:rPr>
              <w:t xml:space="preserve">        activities that </w:t>
            </w:r>
          </w:p>
          <w:p w:rsidR="00000000" w:rsidDel="00000000" w:rsidP="00000000" w:rsidRDefault="00000000" w:rsidRPr="00000000" w14:paraId="00000051">
            <w:pPr>
              <w:rPr>
                <w:sz w:val="18"/>
                <w:szCs w:val="18"/>
              </w:rPr>
            </w:pPr>
            <w:r w:rsidDel="00000000" w:rsidR="00000000" w:rsidRPr="00000000">
              <w:rPr>
                <w:sz w:val="18"/>
                <w:szCs w:val="18"/>
                <w:rtl w:val="0"/>
              </w:rPr>
              <w:t xml:space="preserve">        address learning</w:t>
            </w:r>
          </w:p>
          <w:p w:rsidR="00000000" w:rsidDel="00000000" w:rsidP="00000000" w:rsidRDefault="00000000" w:rsidRPr="00000000" w14:paraId="00000052">
            <w:pPr>
              <w:rPr>
                <w:sz w:val="18"/>
                <w:szCs w:val="18"/>
              </w:rPr>
            </w:pPr>
            <w:r w:rsidDel="00000000" w:rsidR="00000000" w:rsidRPr="00000000">
              <w:rPr>
                <w:sz w:val="18"/>
                <w:szCs w:val="18"/>
                <w:rtl w:val="0"/>
              </w:rPr>
              <w:t xml:space="preserve">        targets.  </w:t>
            </w:r>
          </w:p>
          <w:p w:rsidR="00000000" w:rsidDel="00000000" w:rsidP="00000000" w:rsidRDefault="00000000" w:rsidRPr="00000000" w14:paraId="00000053">
            <w:pPr>
              <w:rPr>
                <w:sz w:val="18"/>
                <w:szCs w:val="18"/>
              </w:rPr>
            </w:pPr>
            <w:r w:rsidDel="00000000" w:rsidR="00000000" w:rsidRPr="00000000">
              <w:rPr>
                <w:b w:val="1"/>
                <w:sz w:val="18"/>
                <w:szCs w:val="18"/>
                <w:rtl w:val="0"/>
              </w:rPr>
              <w:t xml:space="preserve">2.5   </w:t>
            </w:r>
            <w:r w:rsidDel="00000000" w:rsidR="00000000" w:rsidRPr="00000000">
              <w:rPr>
                <w:sz w:val="18"/>
                <w:szCs w:val="18"/>
                <w:rtl w:val="0"/>
              </w:rPr>
              <w:t xml:space="preserve">Plans instructional</w:t>
            </w:r>
          </w:p>
          <w:p w:rsidR="00000000" w:rsidDel="00000000" w:rsidP="00000000" w:rsidRDefault="00000000" w:rsidRPr="00000000" w14:paraId="00000054">
            <w:pPr>
              <w:rPr>
                <w:sz w:val="18"/>
                <w:szCs w:val="18"/>
              </w:rPr>
            </w:pPr>
            <w:r w:rsidDel="00000000" w:rsidR="00000000" w:rsidRPr="00000000">
              <w:rPr>
                <w:sz w:val="18"/>
                <w:szCs w:val="18"/>
                <w:rtl w:val="0"/>
              </w:rPr>
              <w:t xml:space="preserve">       strategies that </w:t>
            </w:r>
          </w:p>
          <w:p w:rsidR="00000000" w:rsidDel="00000000" w:rsidP="00000000" w:rsidRDefault="00000000" w:rsidRPr="00000000" w14:paraId="00000055">
            <w:pPr>
              <w:rPr>
                <w:sz w:val="18"/>
                <w:szCs w:val="18"/>
              </w:rPr>
            </w:pPr>
            <w:r w:rsidDel="00000000" w:rsidR="00000000" w:rsidRPr="00000000">
              <w:rPr>
                <w:sz w:val="18"/>
                <w:szCs w:val="18"/>
                <w:rtl w:val="0"/>
              </w:rPr>
              <w:t xml:space="preserve">       require some higher</w:t>
            </w:r>
          </w:p>
          <w:p w:rsidR="00000000" w:rsidDel="00000000" w:rsidP="00000000" w:rsidRDefault="00000000" w:rsidRPr="00000000" w14:paraId="00000056">
            <w:pPr>
              <w:rPr>
                <w:sz w:val="18"/>
                <w:szCs w:val="18"/>
              </w:rPr>
            </w:pPr>
            <w:r w:rsidDel="00000000" w:rsidR="00000000" w:rsidRPr="00000000">
              <w:rPr>
                <w:sz w:val="18"/>
                <w:szCs w:val="18"/>
                <w:rtl w:val="0"/>
              </w:rPr>
              <w:t xml:space="preserve">      order thinking.</w:t>
            </w:r>
          </w:p>
          <w:p w:rsidR="00000000" w:rsidDel="00000000" w:rsidP="00000000" w:rsidRDefault="00000000" w:rsidRPr="00000000" w14:paraId="00000057">
            <w:pPr>
              <w:rPr>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Does not include KAS or Core Content</w:t>
            </w:r>
          </w:p>
          <w:p w:rsidR="00000000" w:rsidDel="00000000" w:rsidP="00000000" w:rsidRDefault="00000000" w:rsidRPr="00000000" w14:paraId="00000059">
            <w:pPr>
              <w:rPr>
                <w:sz w:val="18"/>
                <w:szCs w:val="18"/>
              </w:rPr>
            </w:pPr>
            <w:r w:rsidDel="00000000" w:rsidR="00000000" w:rsidRPr="00000000">
              <w:rPr>
                <w:b w:val="1"/>
                <w:sz w:val="18"/>
                <w:szCs w:val="18"/>
                <w:rtl w:val="0"/>
              </w:rPr>
              <w:t xml:space="preserve">2.3   </w:t>
            </w:r>
            <w:r w:rsidDel="00000000" w:rsidR="00000000" w:rsidRPr="00000000">
              <w:rPr>
                <w:sz w:val="18"/>
                <w:szCs w:val="18"/>
                <w:rtl w:val="0"/>
              </w:rPr>
              <w:t xml:space="preserve">Does not include </w:t>
            </w:r>
          </w:p>
          <w:p w:rsidR="00000000" w:rsidDel="00000000" w:rsidP="00000000" w:rsidRDefault="00000000" w:rsidRPr="00000000" w14:paraId="0000005A">
            <w:pPr>
              <w:rPr>
                <w:sz w:val="18"/>
                <w:szCs w:val="18"/>
              </w:rPr>
            </w:pPr>
            <w:r w:rsidDel="00000000" w:rsidR="00000000" w:rsidRPr="00000000">
              <w:rPr>
                <w:sz w:val="18"/>
                <w:szCs w:val="18"/>
                <w:rtl w:val="0"/>
              </w:rPr>
              <w:t xml:space="preserve">        assessment  </w:t>
            </w:r>
          </w:p>
          <w:p w:rsidR="00000000" w:rsidDel="00000000" w:rsidP="00000000" w:rsidRDefault="00000000" w:rsidRPr="00000000" w14:paraId="0000005B">
            <w:pPr>
              <w:rPr>
                <w:sz w:val="18"/>
                <w:szCs w:val="18"/>
              </w:rPr>
            </w:pPr>
            <w:r w:rsidDel="00000000" w:rsidR="00000000" w:rsidRPr="00000000">
              <w:rPr>
                <w:sz w:val="18"/>
                <w:szCs w:val="18"/>
                <w:rtl w:val="0"/>
              </w:rPr>
              <w:t xml:space="preserve">OR  assessment does  </w:t>
            </w:r>
          </w:p>
          <w:p w:rsidR="00000000" w:rsidDel="00000000" w:rsidP="00000000" w:rsidRDefault="00000000" w:rsidRPr="00000000" w14:paraId="0000005C">
            <w:pPr>
              <w:rPr>
                <w:sz w:val="18"/>
                <w:szCs w:val="18"/>
              </w:rPr>
            </w:pPr>
            <w:r w:rsidDel="00000000" w:rsidR="00000000" w:rsidRPr="00000000">
              <w:rPr>
                <w:sz w:val="18"/>
                <w:szCs w:val="18"/>
                <w:rtl w:val="0"/>
              </w:rPr>
              <w:t xml:space="preserve">       not address </w:t>
            </w:r>
          </w:p>
          <w:p w:rsidR="00000000" w:rsidDel="00000000" w:rsidP="00000000" w:rsidRDefault="00000000" w:rsidRPr="00000000" w14:paraId="0000005D">
            <w:pPr>
              <w:rPr>
                <w:sz w:val="18"/>
                <w:szCs w:val="18"/>
              </w:rPr>
            </w:pPr>
            <w:r w:rsidDel="00000000" w:rsidR="00000000" w:rsidRPr="00000000">
              <w:rPr>
                <w:sz w:val="18"/>
                <w:szCs w:val="18"/>
                <w:rtl w:val="0"/>
              </w:rPr>
              <w:t xml:space="preserve">       KAS, Core </w:t>
            </w:r>
          </w:p>
          <w:p w:rsidR="00000000" w:rsidDel="00000000" w:rsidP="00000000" w:rsidRDefault="00000000" w:rsidRPr="00000000" w14:paraId="0000005E">
            <w:pPr>
              <w:rPr>
                <w:sz w:val="18"/>
                <w:szCs w:val="18"/>
              </w:rPr>
            </w:pPr>
            <w:r w:rsidDel="00000000" w:rsidR="00000000" w:rsidRPr="00000000">
              <w:rPr>
                <w:sz w:val="18"/>
                <w:szCs w:val="18"/>
                <w:rtl w:val="0"/>
              </w:rPr>
              <w:t xml:space="preserve">       Content,  or </w:t>
            </w:r>
          </w:p>
          <w:p w:rsidR="00000000" w:rsidDel="00000000" w:rsidP="00000000" w:rsidRDefault="00000000" w:rsidRPr="00000000" w14:paraId="0000005F">
            <w:pPr>
              <w:rPr>
                <w:sz w:val="18"/>
                <w:szCs w:val="18"/>
              </w:rPr>
            </w:pPr>
            <w:r w:rsidDel="00000000" w:rsidR="00000000" w:rsidRPr="00000000">
              <w:rPr>
                <w:sz w:val="18"/>
                <w:szCs w:val="18"/>
                <w:rtl w:val="0"/>
              </w:rPr>
              <w:t xml:space="preserve">        learning target</w:t>
            </w:r>
          </w:p>
          <w:p w:rsidR="00000000" w:rsidDel="00000000" w:rsidP="00000000" w:rsidRDefault="00000000" w:rsidRPr="00000000" w14:paraId="00000060">
            <w:pPr>
              <w:rPr>
                <w:sz w:val="18"/>
                <w:szCs w:val="18"/>
              </w:rPr>
            </w:pPr>
            <w:r w:rsidDel="00000000" w:rsidR="00000000" w:rsidRPr="00000000">
              <w:rPr>
                <w:b w:val="1"/>
                <w:sz w:val="18"/>
                <w:szCs w:val="18"/>
                <w:rtl w:val="0"/>
              </w:rPr>
              <w:t xml:space="preserve">2.4   </w:t>
            </w:r>
            <w:r w:rsidDel="00000000" w:rsidR="00000000" w:rsidRPr="00000000">
              <w:rPr>
                <w:sz w:val="18"/>
                <w:szCs w:val="18"/>
                <w:rtl w:val="0"/>
              </w:rPr>
              <w:t xml:space="preserve">Uses basic </w:t>
            </w:r>
          </w:p>
          <w:p w:rsidR="00000000" w:rsidDel="00000000" w:rsidP="00000000" w:rsidRDefault="00000000" w:rsidRPr="00000000" w14:paraId="00000061">
            <w:pPr>
              <w:rPr>
                <w:sz w:val="18"/>
                <w:szCs w:val="18"/>
              </w:rPr>
            </w:pPr>
            <w:r w:rsidDel="00000000" w:rsidR="00000000" w:rsidRPr="00000000">
              <w:rPr>
                <w:sz w:val="18"/>
                <w:szCs w:val="18"/>
                <w:rtl w:val="0"/>
              </w:rPr>
              <w:t xml:space="preserve">        instructional </w:t>
            </w:r>
          </w:p>
          <w:p w:rsidR="00000000" w:rsidDel="00000000" w:rsidP="00000000" w:rsidRDefault="00000000" w:rsidRPr="00000000" w14:paraId="00000062">
            <w:pPr>
              <w:rPr>
                <w:sz w:val="18"/>
                <w:szCs w:val="18"/>
              </w:rPr>
            </w:pPr>
            <w:r w:rsidDel="00000000" w:rsidR="00000000" w:rsidRPr="00000000">
              <w:rPr>
                <w:sz w:val="18"/>
                <w:szCs w:val="18"/>
                <w:rtl w:val="0"/>
              </w:rPr>
              <w:t xml:space="preserve">        strategies or </w:t>
            </w:r>
          </w:p>
          <w:p w:rsidR="00000000" w:rsidDel="00000000" w:rsidP="00000000" w:rsidRDefault="00000000" w:rsidRPr="00000000" w14:paraId="00000063">
            <w:pPr>
              <w:rPr>
                <w:sz w:val="18"/>
                <w:szCs w:val="18"/>
              </w:rPr>
            </w:pPr>
            <w:r w:rsidDel="00000000" w:rsidR="00000000" w:rsidRPr="00000000">
              <w:rPr>
                <w:sz w:val="18"/>
                <w:szCs w:val="18"/>
                <w:rtl w:val="0"/>
              </w:rPr>
              <w:t xml:space="preserve">        activities that do </w:t>
            </w:r>
          </w:p>
          <w:p w:rsidR="00000000" w:rsidDel="00000000" w:rsidP="00000000" w:rsidRDefault="00000000" w:rsidRPr="00000000" w14:paraId="00000064">
            <w:pPr>
              <w:rPr>
                <w:sz w:val="18"/>
                <w:szCs w:val="18"/>
              </w:rPr>
            </w:pPr>
            <w:r w:rsidDel="00000000" w:rsidR="00000000" w:rsidRPr="00000000">
              <w:rPr>
                <w:sz w:val="18"/>
                <w:szCs w:val="18"/>
                <w:rtl w:val="0"/>
              </w:rPr>
              <w:t xml:space="preserve">        not address </w:t>
            </w:r>
          </w:p>
          <w:p w:rsidR="00000000" w:rsidDel="00000000" w:rsidP="00000000" w:rsidRDefault="00000000" w:rsidRPr="00000000" w14:paraId="00000065">
            <w:pPr>
              <w:rPr>
                <w:sz w:val="18"/>
                <w:szCs w:val="18"/>
              </w:rPr>
            </w:pPr>
            <w:r w:rsidDel="00000000" w:rsidR="00000000" w:rsidRPr="00000000">
              <w:rPr>
                <w:sz w:val="18"/>
                <w:szCs w:val="18"/>
                <w:rtl w:val="0"/>
              </w:rPr>
              <w:t xml:space="preserve">        learning targets, OR   uses ineffective </w:t>
            </w:r>
          </w:p>
          <w:p w:rsidR="00000000" w:rsidDel="00000000" w:rsidP="00000000" w:rsidRDefault="00000000" w:rsidRPr="00000000" w14:paraId="00000066">
            <w:pPr>
              <w:rPr>
                <w:sz w:val="18"/>
                <w:szCs w:val="18"/>
              </w:rPr>
            </w:pPr>
            <w:r w:rsidDel="00000000" w:rsidR="00000000" w:rsidRPr="00000000">
              <w:rPr>
                <w:sz w:val="18"/>
                <w:szCs w:val="18"/>
                <w:rtl w:val="0"/>
              </w:rPr>
              <w:t xml:space="preserve">        instructional </w:t>
            </w:r>
          </w:p>
          <w:p w:rsidR="00000000" w:rsidDel="00000000" w:rsidP="00000000" w:rsidRDefault="00000000" w:rsidRPr="00000000" w14:paraId="00000067">
            <w:pPr>
              <w:rPr>
                <w:sz w:val="18"/>
                <w:szCs w:val="18"/>
              </w:rPr>
            </w:pPr>
            <w:r w:rsidDel="00000000" w:rsidR="00000000" w:rsidRPr="00000000">
              <w:rPr>
                <w:sz w:val="18"/>
                <w:szCs w:val="18"/>
                <w:rtl w:val="0"/>
              </w:rPr>
              <w:t xml:space="preserve">        strategies or </w:t>
            </w:r>
          </w:p>
          <w:p w:rsidR="00000000" w:rsidDel="00000000" w:rsidP="00000000" w:rsidRDefault="00000000" w:rsidRPr="00000000" w14:paraId="00000068">
            <w:pPr>
              <w:rPr>
                <w:sz w:val="18"/>
                <w:szCs w:val="18"/>
              </w:rPr>
            </w:pPr>
            <w:r w:rsidDel="00000000" w:rsidR="00000000" w:rsidRPr="00000000">
              <w:rPr>
                <w:sz w:val="18"/>
                <w:szCs w:val="18"/>
                <w:rtl w:val="0"/>
              </w:rPr>
              <w:t xml:space="preserve">        activities</w:t>
            </w:r>
          </w:p>
          <w:p w:rsidR="00000000" w:rsidDel="00000000" w:rsidP="00000000" w:rsidRDefault="00000000" w:rsidRPr="00000000" w14:paraId="00000069">
            <w:pPr>
              <w:rPr>
                <w:sz w:val="18"/>
                <w:szCs w:val="18"/>
              </w:rPr>
            </w:pPr>
            <w:r w:rsidDel="00000000" w:rsidR="00000000" w:rsidRPr="00000000">
              <w:rPr>
                <w:b w:val="1"/>
                <w:sz w:val="18"/>
                <w:szCs w:val="18"/>
                <w:rtl w:val="0"/>
              </w:rPr>
              <w:t xml:space="preserve">2.5   </w:t>
            </w:r>
            <w:r w:rsidDel="00000000" w:rsidR="00000000" w:rsidRPr="00000000">
              <w:rPr>
                <w:sz w:val="18"/>
                <w:szCs w:val="18"/>
                <w:rtl w:val="0"/>
              </w:rPr>
              <w:t xml:space="preserve">Plans instructional </w:t>
            </w:r>
          </w:p>
          <w:p w:rsidR="00000000" w:rsidDel="00000000" w:rsidP="00000000" w:rsidRDefault="00000000" w:rsidRPr="00000000" w14:paraId="0000006A">
            <w:pPr>
              <w:rPr>
                <w:sz w:val="18"/>
                <w:szCs w:val="18"/>
              </w:rPr>
            </w:pPr>
            <w:r w:rsidDel="00000000" w:rsidR="00000000" w:rsidRPr="00000000">
              <w:rPr>
                <w:sz w:val="18"/>
                <w:szCs w:val="18"/>
                <w:rtl w:val="0"/>
              </w:rPr>
              <w:t xml:space="preserve">       strategies on basic </w:t>
            </w:r>
          </w:p>
          <w:p w:rsidR="00000000" w:rsidDel="00000000" w:rsidP="00000000" w:rsidRDefault="00000000" w:rsidRPr="00000000" w14:paraId="0000006B">
            <w:pPr>
              <w:rPr>
                <w:sz w:val="18"/>
                <w:szCs w:val="18"/>
              </w:rPr>
            </w:pPr>
            <w:r w:rsidDel="00000000" w:rsidR="00000000" w:rsidRPr="00000000">
              <w:rPr>
                <w:sz w:val="18"/>
                <w:szCs w:val="18"/>
                <w:rtl w:val="0"/>
              </w:rPr>
              <w:t xml:space="preserve">       level of learning  </w:t>
            </w:r>
          </w:p>
          <w:p w:rsidR="00000000" w:rsidDel="00000000" w:rsidP="00000000" w:rsidRDefault="00000000" w:rsidRPr="00000000" w14:paraId="0000006C">
            <w:pPr>
              <w:rPr>
                <w:sz w:val="18"/>
                <w:szCs w:val="18"/>
              </w:rPr>
            </w:pPr>
            <w:r w:rsidDel="00000000" w:rsidR="00000000" w:rsidRPr="00000000">
              <w:rPr>
                <w:sz w:val="18"/>
                <w:szCs w:val="18"/>
                <w:rtl w:val="0"/>
              </w:rPr>
              <w:t xml:space="preserve">       and do not require  </w:t>
            </w:r>
          </w:p>
          <w:p w:rsidR="00000000" w:rsidDel="00000000" w:rsidP="00000000" w:rsidRDefault="00000000" w:rsidRPr="00000000" w14:paraId="0000006D">
            <w:pPr>
              <w:rPr>
                <w:sz w:val="18"/>
                <w:szCs w:val="18"/>
              </w:rPr>
            </w:pPr>
            <w:r w:rsidDel="00000000" w:rsidR="00000000" w:rsidRPr="00000000">
              <w:rPr>
                <w:sz w:val="18"/>
                <w:szCs w:val="18"/>
                <w:rtl w:val="0"/>
              </w:rPr>
              <w:t xml:space="preserve">       higher order </w:t>
            </w:r>
          </w:p>
          <w:p w:rsidR="00000000" w:rsidDel="00000000" w:rsidP="00000000" w:rsidRDefault="00000000" w:rsidRPr="00000000" w14:paraId="0000006E">
            <w:pPr>
              <w:rPr>
                <w:sz w:val="18"/>
                <w:szCs w:val="18"/>
              </w:rPr>
            </w:pPr>
            <w:r w:rsidDel="00000000" w:rsidR="00000000" w:rsidRPr="00000000">
              <w:rPr>
                <w:sz w:val="18"/>
                <w:szCs w:val="18"/>
                <w:rtl w:val="0"/>
              </w:rPr>
              <w:t xml:space="preserve">       thinking.</w:t>
            </w:r>
          </w:p>
        </w:tc>
      </w:tr>
      <w:tr>
        <w:trPr>
          <w:cantSplit w:val="0"/>
          <w:trHeight w:val="2456"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F">
            <w:pPr>
              <w:rPr>
                <w:sz w:val="16"/>
                <w:szCs w:val="16"/>
              </w:rPr>
            </w:pPr>
            <w:r w:rsidDel="00000000" w:rsidR="00000000" w:rsidRPr="00000000">
              <w:rPr>
                <w:b w:val="1"/>
                <w:sz w:val="16"/>
                <w:szCs w:val="16"/>
                <w:u w:val="single"/>
                <w:rtl w:val="0"/>
              </w:rPr>
              <w:t xml:space="preserve">Philosophy</w:t>
            </w:r>
            <w:r w:rsidDel="00000000" w:rsidR="00000000" w:rsidRPr="00000000">
              <w:rPr>
                <w:rtl w:val="0"/>
              </w:rPr>
            </w:r>
          </w:p>
          <w:p w:rsidR="00000000" w:rsidDel="00000000" w:rsidP="00000000" w:rsidRDefault="00000000" w:rsidRPr="00000000" w14:paraId="00000070">
            <w:pPr>
              <w:rPr>
                <w:sz w:val="16"/>
                <w:szCs w:val="16"/>
              </w:rPr>
            </w:pPr>
            <w:r w:rsidDel="00000000" w:rsidR="00000000" w:rsidRPr="00000000">
              <w:rPr>
                <w:sz w:val="16"/>
                <w:szCs w:val="16"/>
                <w:rtl w:val="0"/>
              </w:rPr>
              <w:t xml:space="preserve">KTPS 3 Creates a learning climate</w:t>
            </w:r>
          </w:p>
        </w:tc>
        <w:tc>
          <w:tcPr>
            <w:tcBorders>
              <w:top w:color="000000" w:space="0" w:sz="4" w:val="single"/>
              <w:bottom w:color="000000" w:space="0" w:sz="4" w:val="single"/>
            </w:tcBorders>
          </w:tcPr>
          <w:p w:rsidR="00000000" w:rsidDel="00000000" w:rsidP="00000000" w:rsidRDefault="00000000" w:rsidRPr="00000000" w14:paraId="00000071">
            <w:pPr>
              <w:rPr>
                <w:sz w:val="16"/>
                <w:szCs w:val="16"/>
              </w:rPr>
            </w:pPr>
            <w:r w:rsidDel="00000000" w:rsidR="00000000" w:rsidRPr="00000000">
              <w:rPr>
                <w:sz w:val="16"/>
                <w:szCs w:val="16"/>
                <w:rtl w:val="0"/>
              </w:rPr>
              <w:t xml:space="preserve">Philosophy of Education from The Teaching Profession</w:t>
            </w:r>
          </w:p>
        </w:tc>
        <w:tc>
          <w:tcPr>
            <w:gridSpan w:val="2"/>
            <w:tcBorders>
              <w:top w:color="000000" w:space="0" w:sz="4" w:val="single"/>
              <w:bottom w:color="000000" w:space="0" w:sz="4" w:val="single"/>
            </w:tcBorders>
          </w:tcPr>
          <w:p w:rsidR="00000000" w:rsidDel="00000000" w:rsidP="00000000" w:rsidRDefault="00000000" w:rsidRPr="00000000" w14:paraId="00000072">
            <w:pPr>
              <w:rPr>
                <w:sz w:val="16"/>
                <w:szCs w:val="16"/>
              </w:rPr>
            </w:pPr>
            <w:r w:rsidDel="00000000" w:rsidR="00000000" w:rsidRPr="00000000">
              <w:rPr>
                <w:b w:val="1"/>
                <w:sz w:val="16"/>
                <w:szCs w:val="16"/>
                <w:rtl w:val="0"/>
              </w:rPr>
              <w:t xml:space="preserve">Met – Target / Acceptable </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Clear statement of beliefs concerning teaching, learning, curriculum, knowledge, and instructional practice that are consistent with the current knowledge base and best practice  for teaching</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Beliefs are supported and based on education theory with correct reference to sources accepted by the education community reflecting best practice.  </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Effectively organized and well developed</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Effective use of grammar and conventions.</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Appropriate tone and voice</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b w:val="0"/>
                <w:i w:val="0"/>
                <w:smallCaps w:val="0"/>
                <w:strike w:val="0"/>
                <w:color w:val="000000"/>
                <w:sz w:val="16"/>
                <w:szCs w:val="16"/>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Correct APA format</w:t>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7A">
            <w:pPr>
              <w:rPr>
                <w:b w:val="1"/>
                <w:sz w:val="16"/>
                <w:szCs w:val="16"/>
              </w:rPr>
            </w:pPr>
            <w:r w:rsidDel="00000000" w:rsidR="00000000" w:rsidRPr="00000000">
              <w:rPr>
                <w:b w:val="1"/>
                <w:sz w:val="16"/>
                <w:szCs w:val="16"/>
                <w:rtl w:val="0"/>
              </w:rPr>
              <w:t xml:space="preserve">Not Met - Unacceptable</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Statements of belief are unclear OR philosophy includes contradictions OR teaching, learning, curriculum, knowledge and instructional practice are not adequately addressed revealing no understanding of the current knowledge base and best practice.</w:t>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Beliefs are unsupported with no reference to theoretical base OR personal opinion and bias are evident</w:t>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Ineffective use of grammar and conventions</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Inappropriate tone and voice.</w:t>
            </w:r>
          </w:p>
        </w:tc>
      </w:tr>
      <w:tr>
        <w:trPr>
          <w:cantSplit w:val="0"/>
          <w:trHeight w:val="757" w:hRule="atLeast"/>
          <w:tblHeader w:val="0"/>
        </w:trPr>
        <w:tc>
          <w:tcPr>
            <w:tcBorders>
              <w:top w:color="000000" w:space="0" w:sz="4" w:val="single"/>
              <w:left w:color="000000" w:space="0" w:sz="4" w:val="single"/>
            </w:tcBorders>
          </w:tcPr>
          <w:p w:rsidR="00000000" w:rsidDel="00000000" w:rsidP="00000000" w:rsidRDefault="00000000" w:rsidRPr="00000000" w14:paraId="00000080">
            <w:pPr>
              <w:rPr>
                <w:sz w:val="16"/>
                <w:szCs w:val="16"/>
              </w:rPr>
            </w:pPr>
            <w:r w:rsidDel="00000000" w:rsidR="00000000" w:rsidRPr="00000000">
              <w:rPr>
                <w:b w:val="1"/>
                <w:sz w:val="16"/>
                <w:szCs w:val="16"/>
                <w:u w:val="single"/>
                <w:rtl w:val="0"/>
              </w:rPr>
              <w:t xml:space="preserve">Field Experience</w:t>
            </w:r>
            <w:r w:rsidDel="00000000" w:rsidR="00000000" w:rsidRPr="00000000">
              <w:rPr>
                <w:rtl w:val="0"/>
              </w:rPr>
            </w:r>
          </w:p>
          <w:p w:rsidR="00000000" w:rsidDel="00000000" w:rsidP="00000000" w:rsidRDefault="00000000" w:rsidRPr="00000000" w14:paraId="00000081">
            <w:pPr>
              <w:rPr>
                <w:sz w:val="16"/>
                <w:szCs w:val="16"/>
              </w:rPr>
            </w:pPr>
            <w:r w:rsidDel="00000000" w:rsidR="00000000" w:rsidRPr="00000000">
              <w:rPr>
                <w:sz w:val="16"/>
                <w:szCs w:val="16"/>
                <w:rtl w:val="0"/>
              </w:rPr>
              <w:t xml:space="preserve">KTPS 1-3</w:t>
            </w:r>
          </w:p>
        </w:tc>
        <w:tc>
          <w:tcPr>
            <w:tcBorders>
              <w:top w:color="000000" w:space="0" w:sz="4" w:val="single"/>
            </w:tcBorders>
          </w:tcPr>
          <w:p w:rsidR="00000000" w:rsidDel="00000000" w:rsidP="00000000" w:rsidRDefault="00000000" w:rsidRPr="00000000" w14:paraId="00000082">
            <w:pPr>
              <w:rPr>
                <w:sz w:val="16"/>
                <w:szCs w:val="16"/>
              </w:rPr>
            </w:pPr>
            <w:r w:rsidDel="00000000" w:rsidR="00000000" w:rsidRPr="00000000">
              <w:rPr>
                <w:sz w:val="16"/>
                <w:szCs w:val="16"/>
                <w:rtl w:val="0"/>
              </w:rPr>
              <w:t xml:space="preserve">Implementing instruction from Field Placement</w:t>
            </w:r>
          </w:p>
          <w:p w:rsidR="00000000" w:rsidDel="00000000" w:rsidP="00000000" w:rsidRDefault="00000000" w:rsidRPr="00000000" w14:paraId="00000083">
            <w:pPr>
              <w:rPr>
                <w:sz w:val="16"/>
                <w:szCs w:val="16"/>
              </w:rPr>
            </w:pPr>
            <w:r w:rsidDel="00000000" w:rsidR="00000000" w:rsidRPr="00000000">
              <w:rPr>
                <w:sz w:val="16"/>
                <w:szCs w:val="16"/>
                <w:rtl w:val="0"/>
              </w:rPr>
              <w:t xml:space="preserve">Evidence of  effective work in the schools</w:t>
            </w:r>
          </w:p>
        </w:tc>
        <w:tc>
          <w:tcPr>
            <w:gridSpan w:val="2"/>
            <w:tcBorders>
              <w:top w:color="000000" w:space="0" w:sz="4" w:val="single"/>
            </w:tcBorders>
          </w:tcPr>
          <w:p w:rsidR="00000000" w:rsidDel="00000000" w:rsidP="00000000" w:rsidRDefault="00000000" w:rsidRPr="00000000" w14:paraId="00000084">
            <w:pPr>
              <w:rPr>
                <w:b w:val="1"/>
                <w:sz w:val="16"/>
                <w:szCs w:val="16"/>
              </w:rPr>
            </w:pPr>
            <w:r w:rsidDel="00000000" w:rsidR="00000000" w:rsidRPr="00000000">
              <w:rPr>
                <w:b w:val="1"/>
                <w:sz w:val="16"/>
                <w:szCs w:val="16"/>
                <w:rtl w:val="0"/>
              </w:rPr>
              <w:t xml:space="preserve">Met -  Target / Acceptable</w:t>
            </w:r>
          </w:p>
          <w:p w:rsidR="00000000" w:rsidDel="00000000" w:rsidP="00000000" w:rsidRDefault="00000000" w:rsidRPr="00000000" w14:paraId="00000085">
            <w:pPr>
              <w:rPr>
                <w:sz w:val="16"/>
                <w:szCs w:val="16"/>
              </w:rPr>
            </w:pPr>
            <w:r w:rsidDel="00000000" w:rsidR="00000000" w:rsidRPr="00000000">
              <w:rPr>
                <w:sz w:val="16"/>
                <w:szCs w:val="16"/>
                <w:rtl w:val="0"/>
              </w:rPr>
              <w:t xml:space="preserve">Includes two (2) or more evidences of effective field experience.  </w:t>
            </w:r>
          </w:p>
          <w:p w:rsidR="00000000" w:rsidDel="00000000" w:rsidP="00000000" w:rsidRDefault="00000000" w:rsidRPr="00000000" w14:paraId="000000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Evidence 1: Selected log entries or course assignment demonstrating valid field experience</w:t>
            </w:r>
          </w:p>
          <w:p w:rsidR="00000000" w:rsidDel="00000000" w:rsidP="00000000" w:rsidRDefault="00000000" w:rsidRPr="00000000" w14:paraId="000000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Evidence 2 A written reflection of what student has learned during all field experiences</w:t>
            </w:r>
          </w:p>
          <w:p w:rsidR="00000000" w:rsidDel="00000000" w:rsidP="00000000" w:rsidRDefault="00000000" w:rsidRPr="00000000" w14:paraId="00000088">
            <w:pPr>
              <w:rPr>
                <w:sz w:val="16"/>
                <w:szCs w:val="16"/>
              </w:rPr>
            </w:pPr>
            <w:r w:rsidDel="00000000" w:rsidR="00000000" w:rsidRPr="00000000">
              <w:rPr>
                <w:sz w:val="16"/>
                <w:szCs w:val="16"/>
                <w:rtl w:val="0"/>
              </w:rPr>
              <w:t xml:space="preserve">Evidence indicates meeting standards at acceptable level or above.</w:t>
            </w:r>
          </w:p>
        </w:tc>
        <w:tc>
          <w:tcPr>
            <w:gridSpan w:val="2"/>
            <w:tcBorders>
              <w:top w:color="000000" w:space="0" w:sz="4" w:val="single"/>
              <w:right w:color="000000" w:space="0" w:sz="4" w:val="single"/>
            </w:tcBorders>
          </w:tcPr>
          <w:p w:rsidR="00000000" w:rsidDel="00000000" w:rsidP="00000000" w:rsidRDefault="00000000" w:rsidRPr="00000000" w14:paraId="0000008A">
            <w:pPr>
              <w:rPr>
                <w:b w:val="1"/>
                <w:sz w:val="16"/>
                <w:szCs w:val="16"/>
              </w:rPr>
            </w:pPr>
            <w:r w:rsidDel="00000000" w:rsidR="00000000" w:rsidRPr="00000000">
              <w:rPr>
                <w:b w:val="1"/>
                <w:sz w:val="16"/>
                <w:szCs w:val="16"/>
                <w:rtl w:val="0"/>
              </w:rPr>
              <w:t xml:space="preserve">Not Met - Unacceptable</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Does not include two evidences of effective field experience</w:t>
            </w:r>
          </w:p>
          <w:p w:rsidR="00000000" w:rsidDel="00000000" w:rsidP="00000000" w:rsidRDefault="00000000" w:rsidRPr="00000000" w14:paraId="000000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Evidence included does not demonstrate effective work </w:t>
            </w:r>
          </w:p>
          <w:p w:rsidR="00000000" w:rsidDel="00000000" w:rsidP="00000000" w:rsidRDefault="00000000" w:rsidRPr="00000000" w14:paraId="000000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Evaluations scored at unacceptable level  (1).</w:t>
            </w:r>
            <w:r w:rsidDel="00000000" w:rsidR="00000000" w:rsidRPr="00000000">
              <w:rPr>
                <w:rtl w:val="0"/>
              </w:rPr>
            </w:r>
          </w:p>
        </w:tc>
      </w:tr>
    </w:tbl>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2"/>
        <w:tblW w:w="10725.0" w:type="dxa"/>
        <w:jc w:val="left"/>
        <w:tblInd w:w="76.0" w:type="dxa"/>
        <w:tblLayout w:type="fixed"/>
        <w:tblLook w:val="0000"/>
      </w:tblPr>
      <w:tblGrid>
        <w:gridCol w:w="9639"/>
        <w:gridCol w:w="1086"/>
        <w:tblGridChange w:id="0">
          <w:tblGrid>
            <w:gridCol w:w="9639"/>
            <w:gridCol w:w="1086"/>
          </w:tblGrid>
        </w:tblGridChange>
      </w:tblGrid>
      <w:tr>
        <w:trPr>
          <w:cantSplit w:val="0"/>
          <w:trHeight w:val="310" w:hRule="atLeast"/>
          <w:tblHeader w:val="0"/>
        </w:trPr>
        <w:tc>
          <w:tcPr>
            <w:tcMar>
              <w:top w:w="0.0" w:type="dxa"/>
              <w:left w:w="0.0" w:type="dxa"/>
              <w:bottom w:w="0.0" w:type="dxa"/>
              <w:right w:w="0.0" w:type="dxa"/>
            </w:tcM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Written Communication VALUE Rubric</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for more information, please contact value@aacu.org</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Pr>
              <w:drawing>
                <wp:inline distB="0" distT="0" distL="0" distR="0">
                  <wp:extent cx="1143000" cy="600075"/>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43000" cy="6000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Definition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ab/>
        <w:t xml:space="preserve">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Evaluators are encouraged to assign a zero to any work sample or collection of work that does not meet benchmark (cell one) level performance.</w:t>
      </w:r>
    </w:p>
    <w:p w:rsidR="00000000" w:rsidDel="00000000" w:rsidP="00000000" w:rsidRDefault="00000000" w:rsidRPr="00000000" w14:paraId="00000098">
      <w:pPr>
        <w:rPr>
          <w:rFonts w:ascii="Arial" w:cs="Arial" w:eastAsia="Arial" w:hAnsi="Arial"/>
          <w:b w:val="1"/>
          <w:color w:val="000000"/>
        </w:rPr>
      </w:pPr>
      <w:r w:rsidDel="00000000" w:rsidR="00000000" w:rsidRPr="00000000">
        <w:rPr>
          <w:rtl w:val="0"/>
        </w:rPr>
      </w:r>
    </w:p>
    <w:tbl>
      <w:tblPr>
        <w:tblStyle w:val="Table3"/>
        <w:tblW w:w="10830.0" w:type="dxa"/>
        <w:jc w:val="left"/>
        <w:tblInd w:w="-10.0" w:type="dxa"/>
        <w:tblLayout w:type="fixed"/>
        <w:tblLook w:val="0000"/>
      </w:tblPr>
      <w:tblGrid>
        <w:gridCol w:w="2165"/>
        <w:gridCol w:w="2166"/>
        <w:gridCol w:w="2166"/>
        <w:gridCol w:w="2166"/>
        <w:gridCol w:w="2167"/>
        <w:tblGridChange w:id="0">
          <w:tblGrid>
            <w:gridCol w:w="2165"/>
            <w:gridCol w:w="2166"/>
            <w:gridCol w:w="2166"/>
            <w:gridCol w:w="2166"/>
            <w:gridCol w:w="2167"/>
          </w:tblGrid>
        </w:tblGridChange>
      </w:tblGrid>
      <w:tr>
        <w:trPr>
          <w:cantSplit w:val="0"/>
          <w:trHeight w:val="485" w:hRule="atLeast"/>
          <w:tblHeader w:val="0"/>
        </w:trPr>
        <w:tc>
          <w:tcPr>
            <w:tcBorders>
              <w:top w:color="000000" w:space="0" w:sz="4" w:val="single"/>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Capstone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gridSpan w:val="2"/>
            <w:tcBorders>
              <w:top w:color="000000" w:space="0" w:sz="4" w:val="single"/>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Milestones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tab/>
              <w:tab/>
              <w:tab/>
              <w:tab/>
              <w:t xml:space="preserve">2</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Benchmark</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cantSplit w:val="0"/>
          <w:trHeight w:val="967" w:hRule="atLeast"/>
          <w:tblHeader w:val="0"/>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Context of and Purpose for Writing</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Includes considerations of audience, purpose, and the circumstances surrounding the writing task(s).</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Demonstrates a thorough understanding of context, audience, and purpose that is responsive to the assigned task(s) and focuses all elements of the work.</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Demonstrates adequate consideration of context, audience, and purpose and a clear focus on the assigned task(s) (e.g., the task aligns with audience, purpose, and context).</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Demonstrates awareness of context, audience, purpose, and to the assigned tasks(s) (e.g., begins to show awareness of audience's perceptions and assumptions).</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Demonstrates minimal attention to context, audience, purpose, and to the assigned tasks(s) (e.g., expectation of instructor or self as audience).</w:t>
            </w:r>
          </w:p>
        </w:tc>
      </w:tr>
      <w:tr>
        <w:trPr>
          <w:cantSplit w:val="0"/>
          <w:trHeight w:val="967" w:hRule="atLeast"/>
          <w:tblHeader w:val="0"/>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Content Development</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Uses appropriate, relevant, and compelling content to illustrate mastery of the subject, conveying the writer's understanding, and shaping the whole work.</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Uses appropriate, relevant, and compelling content to explore ideas within the context of the discipline and shape the whole work.</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Uses appropriate and relevant content to develop and explore ideas through most of the work.</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Uses appropriate and relevant content to develop simple ideas in some parts of the work.</w:t>
            </w:r>
          </w:p>
        </w:tc>
      </w:tr>
      <w:tr>
        <w:trPr>
          <w:cantSplit w:val="0"/>
          <w:trHeight w:val="1451" w:hRule="atLeast"/>
          <w:tblHeader w:val="0"/>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Genre and Disciplinary Conventions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Formal and informal rules inherent in the expectations for writing in particular forms and/or academic fields (please see glossary).</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Demonstrates detailed attention to and successful execution of a wide range of conventions particular to a specific discipline and/or writing task (s) including  organization, content, presentation, formatting, and stylistic choices</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Demonstrates consistent use of important conventions particular to a specific discipline and/or writing task(s), including organization, content, presentation, and stylistic choices</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Follows expectations appropriate to a specific discipline and/or writing task(s) for basic organization, content, and presentation</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Attempts to use a consistent system for basic organization and presentation.</w:t>
            </w:r>
          </w:p>
        </w:tc>
      </w:tr>
      <w:tr>
        <w:trPr>
          <w:cantSplit w:val="0"/>
          <w:trHeight w:val="967" w:hRule="atLeast"/>
          <w:tblHeader w:val="0"/>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Sources and Evidence</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Demonstrates skillful use of high-quality, credible, relevant sources to develop ideas that are appropriate for the discipline and genre of the writing</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Demonstrates consistent use of credible, relevant sources to support ideas that are situated within the discipline and genre of the writing.</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Demonstrates an attempt to use credible and/or relevant sources to support ideas that are appropriate for the discipline and genre of the writing.</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Demonstrates an attempt to use sources to support ideas in the writing.</w:t>
            </w:r>
          </w:p>
        </w:tc>
      </w:tr>
      <w:tr>
        <w:trPr>
          <w:cantSplit w:val="0"/>
          <w:trHeight w:val="967" w:hRule="atLeast"/>
          <w:tblHeader w:val="0"/>
        </w:trPr>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Control of Syntax and Mechanics</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Uses graceful language that skillfully communicates meaning to readers with clarity and fluency, and is virtually error-free.</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Uses straightforward language that generally conveys meaning to readers. The language in the portfolio has few errors.</w:t>
            </w:r>
          </w:p>
        </w:tc>
        <w:tc>
          <w:tcPr>
            <w:tcBorders>
              <w:left w:color="000000" w:space="0" w:sz="4" w:val="single"/>
              <w:bottom w:color="000000" w:space="0" w:sz="4" w:val="single"/>
            </w:tcBorders>
            <w:tcMar>
              <w:top w:w="55.0" w:type="dxa"/>
              <w:left w:w="55.0" w:type="dxa"/>
              <w:bottom w:w="55.0" w:type="dxa"/>
              <w:right w:w="55.0" w:type="dxa"/>
            </w:tcM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Uses language that generally conveys meaning to readers with clarity, although writing may include some errors.</w:t>
            </w:r>
          </w:p>
        </w:tc>
        <w:tc>
          <w:tcPr>
            <w:tcBorders>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Uses language that sometimes impedes meaning because of errors in usage.</w:t>
            </w:r>
          </w:p>
        </w:tc>
      </w:tr>
    </w:tbl>
    <w:p w:rsidR="00000000" w:rsidDel="00000000" w:rsidP="00000000" w:rsidRDefault="00000000" w:rsidRPr="00000000" w14:paraId="000000BD">
      <w:pPr>
        <w:spacing w:after="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E">
      <w:pPr>
        <w:spacing w:after="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F">
      <w:pPr>
        <w:spacing w:after="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0">
      <w:pPr>
        <w:spacing w:after="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1">
      <w:pPr>
        <w:jc w:val="center"/>
        <w:rPr>
          <w:rFonts w:ascii="Arial" w:cs="Arial" w:eastAsia="Arial" w:hAnsi="Arial"/>
          <w:b w:val="1"/>
          <w:color w:val="000000"/>
        </w:rPr>
      </w:pPr>
      <w:r w:rsidDel="00000000" w:rsidR="00000000" w:rsidRPr="00000000">
        <w:rPr>
          <w:rtl w:val="0"/>
        </w:rPr>
      </w:r>
    </w:p>
    <w:sectPr>
      <w:headerReference r:id="rId9" w:type="default"/>
      <w:footerReference r:id="rId10" w:type="default"/>
      <w:pgSz w:h="15840" w:w="12240" w:orient="portrait"/>
      <w:pgMar w:bottom="576" w:top="576" w:left="432" w:right="432"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mbr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Y:\Data Manger\Stage 1\Interview Forms\Stage 1 Entry Portfolio Scoring Rubric – Revised Fall 2019</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Lindsey Wilson                                                               Stage 1</w:t>
      <w:tab/>
      <w:t xml:space="preserve">                               College Division of Education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b w:val="1"/>
      </w:rPr>
    </w:lvl>
    <w:lvl w:ilvl="1">
      <w:start w:val="1"/>
      <w:numFmt w:val="decimal"/>
      <w:lvlText w:val="%1.%2"/>
      <w:lvlJc w:val="left"/>
      <w:pPr>
        <w:ind w:left="360" w:hanging="360"/>
      </w:pPr>
      <w:rPr>
        <w:b w:val="1"/>
      </w:rPr>
    </w:lvl>
    <w:lvl w:ilvl="2">
      <w:start w:val="1"/>
      <w:numFmt w:val="decimal"/>
      <w:lvlText w:val="%1.%2.%3"/>
      <w:lvlJc w:val="left"/>
      <w:pPr>
        <w:ind w:left="360" w:hanging="360"/>
      </w:pPr>
      <w:rPr>
        <w:b w:val="1"/>
      </w:rPr>
    </w:lvl>
    <w:lvl w:ilvl="3">
      <w:start w:val="1"/>
      <w:numFmt w:val="decimal"/>
      <w:lvlText w:val="%1.%2.%3.%4"/>
      <w:lvlJc w:val="left"/>
      <w:pPr>
        <w:ind w:left="720" w:hanging="720"/>
      </w:pPr>
      <w:rPr>
        <w:b w:val="1"/>
      </w:rPr>
    </w:lvl>
    <w:lvl w:ilvl="4">
      <w:start w:val="1"/>
      <w:numFmt w:val="decimal"/>
      <w:lvlText w:val="%1.%2.%3.%4.%5"/>
      <w:lvlJc w:val="left"/>
      <w:pPr>
        <w:ind w:left="720" w:hanging="720"/>
      </w:pPr>
      <w:rPr>
        <w:b w:val="1"/>
      </w:rPr>
    </w:lvl>
    <w:lvl w:ilvl="5">
      <w:start w:val="1"/>
      <w:numFmt w:val="decimal"/>
      <w:lvlText w:val="%1.%2.%3.%4.%5.%6"/>
      <w:lvlJc w:val="left"/>
      <w:pPr>
        <w:ind w:left="1080" w:hanging="1080"/>
      </w:pPr>
      <w:rPr>
        <w:b w:val="1"/>
      </w:rPr>
    </w:lvl>
    <w:lvl w:ilvl="6">
      <w:start w:val="1"/>
      <w:numFmt w:val="decimal"/>
      <w:lvlText w:val="%1.%2.%3.%4.%5.%6.%7"/>
      <w:lvlJc w:val="left"/>
      <w:pPr>
        <w:ind w:left="1080" w:hanging="1080"/>
      </w:pPr>
      <w:rPr>
        <w:b w:val="1"/>
      </w:rPr>
    </w:lvl>
    <w:lvl w:ilvl="7">
      <w:start w:val="1"/>
      <w:numFmt w:val="decimal"/>
      <w:lvlText w:val="%1.%2.%3.%4.%5.%6.%7.%8"/>
      <w:lvlJc w:val="left"/>
      <w:pPr>
        <w:ind w:left="1080" w:hanging="1080"/>
      </w:pPr>
      <w:rPr>
        <w:b w:val="1"/>
      </w:rPr>
    </w:lvl>
    <w:lvl w:ilvl="8">
      <w:start w:val="1"/>
      <w:numFmt w:val="decimal"/>
      <w:lvlText w:val="%1.%2.%3.%4.%5.%6.%7.%8.%9"/>
      <w:lvlJc w:val="left"/>
      <w:pPr>
        <w:ind w:left="1440" w:hanging="1440"/>
      </w:pPr>
      <w:rPr>
        <w:b w:val="1"/>
      </w:rPr>
    </w:lvl>
  </w:abstractNum>
  <w:abstractNum w:abstractNumId="2">
    <w:lvl w:ilvl="0">
      <w:start w:val="2"/>
      <w:numFmt w:val="decimal"/>
      <w:lvlText w:val="%1"/>
      <w:lvlJc w:val="left"/>
      <w:pPr>
        <w:ind w:left="360" w:hanging="360"/>
      </w:pPr>
      <w:rPr>
        <w:b w:val="1"/>
      </w:rPr>
    </w:lvl>
    <w:lvl w:ilvl="1">
      <w:start w:val="1"/>
      <w:numFmt w:val="decimal"/>
      <w:lvlText w:val="%1.%2"/>
      <w:lvlJc w:val="left"/>
      <w:pPr>
        <w:ind w:left="360" w:hanging="360"/>
      </w:pPr>
      <w:rPr>
        <w:b w:val="1"/>
      </w:rPr>
    </w:lvl>
    <w:lvl w:ilvl="2">
      <w:start w:val="1"/>
      <w:numFmt w:val="decimal"/>
      <w:lvlText w:val="%1.%2.%3"/>
      <w:lvlJc w:val="left"/>
      <w:pPr>
        <w:ind w:left="360" w:hanging="360"/>
      </w:pPr>
      <w:rPr>
        <w:b w:val="1"/>
      </w:rPr>
    </w:lvl>
    <w:lvl w:ilvl="3">
      <w:start w:val="1"/>
      <w:numFmt w:val="decimal"/>
      <w:lvlText w:val="%1.%2.%3.%4"/>
      <w:lvlJc w:val="left"/>
      <w:pPr>
        <w:ind w:left="720" w:hanging="720"/>
      </w:pPr>
      <w:rPr>
        <w:b w:val="1"/>
      </w:rPr>
    </w:lvl>
    <w:lvl w:ilvl="4">
      <w:start w:val="1"/>
      <w:numFmt w:val="decimal"/>
      <w:lvlText w:val="%1.%2.%3.%4.%5"/>
      <w:lvlJc w:val="left"/>
      <w:pPr>
        <w:ind w:left="720" w:hanging="720"/>
      </w:pPr>
      <w:rPr>
        <w:b w:val="1"/>
      </w:rPr>
    </w:lvl>
    <w:lvl w:ilvl="5">
      <w:start w:val="1"/>
      <w:numFmt w:val="decimal"/>
      <w:lvlText w:val="%1.%2.%3.%4.%5.%6"/>
      <w:lvlJc w:val="left"/>
      <w:pPr>
        <w:ind w:left="1080" w:hanging="1080"/>
      </w:pPr>
      <w:rPr>
        <w:b w:val="1"/>
      </w:rPr>
    </w:lvl>
    <w:lvl w:ilvl="6">
      <w:start w:val="1"/>
      <w:numFmt w:val="decimal"/>
      <w:lvlText w:val="%1.%2.%3.%4.%5.%6.%7"/>
      <w:lvlJc w:val="left"/>
      <w:pPr>
        <w:ind w:left="1080" w:hanging="1080"/>
      </w:pPr>
      <w:rPr>
        <w:b w:val="1"/>
      </w:rPr>
    </w:lvl>
    <w:lvl w:ilvl="7">
      <w:start w:val="1"/>
      <w:numFmt w:val="decimal"/>
      <w:lvlText w:val="%1.%2.%3.%4.%5.%6.%7.%8"/>
      <w:lvlJc w:val="left"/>
      <w:pPr>
        <w:ind w:left="1080" w:hanging="1080"/>
      </w:pPr>
      <w:rPr>
        <w:b w:val="1"/>
      </w:rPr>
    </w:lvl>
    <w:lvl w:ilvl="8">
      <w:start w:val="1"/>
      <w:numFmt w:val="decimal"/>
      <w:lvlText w:val="%1.%2.%3.%4.%5.%6.%7.%8.%9"/>
      <w:lvlJc w:val="left"/>
      <w:pPr>
        <w:ind w:left="1440" w:hanging="1440"/>
      </w:pPr>
      <w:rPr>
        <w:b w:val="1"/>
      </w:rPr>
    </w:lvl>
  </w:abstractNum>
  <w:abstractNum w:abstractNumId="3">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360" w:hanging="36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080" w:hanging="10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360" w:hanging="36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080" w:hanging="10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360" w:hanging="36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080" w:hanging="1080"/>
      </w:pPr>
      <w:rPr/>
    </w:lvl>
  </w:abstractNum>
  <w:abstractNum w:abstractNumId="10">
    <w:lvl w:ilvl="0">
      <w:start w:val="2"/>
      <w:numFmt w:val="decimal"/>
      <w:lvlText w:val="%1"/>
      <w:lvlJc w:val="left"/>
      <w:pPr>
        <w:ind w:left="360" w:hanging="360"/>
      </w:pPr>
      <w:rPr>
        <w:b w:val="1"/>
      </w:rPr>
    </w:lvl>
    <w:lvl w:ilvl="1">
      <w:start w:val="1"/>
      <w:numFmt w:val="decimal"/>
      <w:lvlText w:val="%1.%2"/>
      <w:lvlJc w:val="left"/>
      <w:pPr>
        <w:ind w:left="360" w:hanging="360"/>
      </w:pPr>
      <w:rPr>
        <w:b w:val="1"/>
      </w:rPr>
    </w:lvl>
    <w:lvl w:ilvl="2">
      <w:start w:val="1"/>
      <w:numFmt w:val="decimal"/>
      <w:lvlText w:val="%1.%2.%3"/>
      <w:lvlJc w:val="left"/>
      <w:pPr>
        <w:ind w:left="360" w:hanging="360"/>
      </w:pPr>
      <w:rPr>
        <w:b w:val="1"/>
      </w:rPr>
    </w:lvl>
    <w:lvl w:ilvl="3">
      <w:start w:val="1"/>
      <w:numFmt w:val="decimal"/>
      <w:lvlText w:val="%1.%2.%3.%4"/>
      <w:lvlJc w:val="left"/>
      <w:pPr>
        <w:ind w:left="720" w:hanging="720"/>
      </w:pPr>
      <w:rPr>
        <w:b w:val="1"/>
      </w:rPr>
    </w:lvl>
    <w:lvl w:ilvl="4">
      <w:start w:val="1"/>
      <w:numFmt w:val="decimal"/>
      <w:lvlText w:val="%1.%2.%3.%4.%5"/>
      <w:lvlJc w:val="left"/>
      <w:pPr>
        <w:ind w:left="720" w:hanging="720"/>
      </w:pPr>
      <w:rPr>
        <w:b w:val="1"/>
      </w:rPr>
    </w:lvl>
    <w:lvl w:ilvl="5">
      <w:start w:val="1"/>
      <w:numFmt w:val="decimal"/>
      <w:lvlText w:val="%1.%2.%3.%4.%5.%6"/>
      <w:lvlJc w:val="left"/>
      <w:pPr>
        <w:ind w:left="1080" w:hanging="1080"/>
      </w:pPr>
      <w:rPr>
        <w:b w:val="1"/>
      </w:rPr>
    </w:lvl>
    <w:lvl w:ilvl="6">
      <w:start w:val="1"/>
      <w:numFmt w:val="decimal"/>
      <w:lvlText w:val="%1.%2.%3.%4.%5.%6.%7"/>
      <w:lvlJc w:val="left"/>
      <w:pPr>
        <w:ind w:left="1080" w:hanging="1080"/>
      </w:pPr>
      <w:rPr>
        <w:b w:val="1"/>
      </w:rPr>
    </w:lvl>
    <w:lvl w:ilvl="7">
      <w:start w:val="1"/>
      <w:numFmt w:val="decimal"/>
      <w:lvlText w:val="%1.%2.%3.%4.%5.%6.%7.%8"/>
      <w:lvlJc w:val="left"/>
      <w:pPr>
        <w:ind w:left="1080" w:hanging="1080"/>
      </w:pPr>
      <w:rPr>
        <w:b w:val="1"/>
      </w:rPr>
    </w:lvl>
    <w:lvl w:ilvl="8">
      <w:start w:val="1"/>
      <w:numFmt w:val="decimal"/>
      <w:lvlText w:val="%1.%2.%3.%4.%5.%6.%7.%8.%9"/>
      <w:lvlJc w:val="left"/>
      <w:pPr>
        <w:ind w:left="1440" w:hanging="1440"/>
      </w:pPr>
      <w:rPr>
        <w:b w:val="1"/>
      </w:rPr>
    </w:lvl>
  </w:abstractNum>
  <w:abstractNum w:abstractNumId="11">
    <w:lvl w:ilvl="0">
      <w:start w:val="2"/>
      <w:numFmt w:val="decimal"/>
      <w:lvlText w:val="%1"/>
      <w:lvlJc w:val="left"/>
      <w:pPr>
        <w:ind w:left="360" w:hanging="360"/>
      </w:pPr>
      <w:rPr>
        <w:b w:val="1"/>
      </w:rPr>
    </w:lvl>
    <w:lvl w:ilvl="1">
      <w:start w:val="1"/>
      <w:numFmt w:val="decimal"/>
      <w:lvlText w:val="%1.%2"/>
      <w:lvlJc w:val="left"/>
      <w:pPr>
        <w:ind w:left="360" w:hanging="360"/>
      </w:pPr>
      <w:rPr>
        <w:b w:val="1"/>
      </w:rPr>
    </w:lvl>
    <w:lvl w:ilvl="2">
      <w:start w:val="1"/>
      <w:numFmt w:val="decimal"/>
      <w:lvlText w:val="%1.%2.%3"/>
      <w:lvlJc w:val="left"/>
      <w:pPr>
        <w:ind w:left="360" w:hanging="360"/>
      </w:pPr>
      <w:rPr>
        <w:b w:val="1"/>
      </w:rPr>
    </w:lvl>
    <w:lvl w:ilvl="3">
      <w:start w:val="1"/>
      <w:numFmt w:val="decimal"/>
      <w:lvlText w:val="%1.%2.%3.%4"/>
      <w:lvlJc w:val="left"/>
      <w:pPr>
        <w:ind w:left="720" w:hanging="720"/>
      </w:pPr>
      <w:rPr>
        <w:b w:val="1"/>
      </w:rPr>
    </w:lvl>
    <w:lvl w:ilvl="4">
      <w:start w:val="1"/>
      <w:numFmt w:val="decimal"/>
      <w:lvlText w:val="%1.%2.%3.%4.%5"/>
      <w:lvlJc w:val="left"/>
      <w:pPr>
        <w:ind w:left="720" w:hanging="720"/>
      </w:pPr>
      <w:rPr>
        <w:b w:val="1"/>
      </w:rPr>
    </w:lvl>
    <w:lvl w:ilvl="5">
      <w:start w:val="1"/>
      <w:numFmt w:val="decimal"/>
      <w:lvlText w:val="%1.%2.%3.%4.%5.%6"/>
      <w:lvlJc w:val="left"/>
      <w:pPr>
        <w:ind w:left="1080" w:hanging="1080"/>
      </w:pPr>
      <w:rPr>
        <w:b w:val="1"/>
      </w:rPr>
    </w:lvl>
    <w:lvl w:ilvl="6">
      <w:start w:val="1"/>
      <w:numFmt w:val="decimal"/>
      <w:lvlText w:val="%1.%2.%3.%4.%5.%6.%7"/>
      <w:lvlJc w:val="left"/>
      <w:pPr>
        <w:ind w:left="1080" w:hanging="1080"/>
      </w:pPr>
      <w:rPr>
        <w:b w:val="1"/>
      </w:rPr>
    </w:lvl>
    <w:lvl w:ilvl="7">
      <w:start w:val="1"/>
      <w:numFmt w:val="decimal"/>
      <w:lvlText w:val="%1.%2.%3.%4.%5.%6.%7.%8"/>
      <w:lvlJc w:val="left"/>
      <w:pPr>
        <w:ind w:left="1080" w:hanging="1080"/>
      </w:pPr>
      <w:rPr>
        <w:b w:val="1"/>
      </w:rPr>
    </w:lvl>
    <w:lvl w:ilvl="8">
      <w:start w:val="1"/>
      <w:numFmt w:val="decimal"/>
      <w:lvlText w:val="%1.%2.%3.%4.%5.%6.%7.%8.%9"/>
      <w:lvlJc w:val="left"/>
      <w:pPr>
        <w:ind w:left="1440" w:hanging="1440"/>
      </w:pPr>
      <w:rPr>
        <w:b w:val="1"/>
      </w:rPr>
    </w:lvl>
  </w:abstractNum>
  <w:abstractNum w:abstractNumId="1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360" w:hanging="36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080" w:hanging="1080"/>
      </w:pPr>
      <w:rPr/>
    </w:lvl>
  </w:abstractNum>
  <w:abstractNum w:abstractNumId="13">
    <w:lvl w:ilvl="0">
      <w:start w:val="7"/>
      <w:numFmt w:val="decimal"/>
      <w:lvlText w:val="%1"/>
      <w:lvlJc w:val="left"/>
      <w:pPr>
        <w:ind w:left="360" w:hanging="360"/>
      </w:pPr>
      <w:rPr/>
    </w:lvl>
    <w:lvl w:ilvl="1">
      <w:start w:val="2"/>
      <w:numFmt w:val="decimal"/>
      <w:lvlText w:val="%1.%2"/>
      <w:lvlJc w:val="left"/>
      <w:pPr>
        <w:ind w:left="360" w:hanging="360"/>
      </w:pPr>
      <w:rPr>
        <w:b w:val="1"/>
        <w:color w:val="000000"/>
      </w:rPr>
    </w:lvl>
    <w:lvl w:ilvl="2">
      <w:start w:val="1"/>
      <w:numFmt w:val="decimal"/>
      <w:lvlText w:val="%1.%2.%3"/>
      <w:lvlJc w:val="left"/>
      <w:pPr>
        <w:ind w:left="360" w:hanging="36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080" w:hanging="1080"/>
      </w:pPr>
      <w:rPr/>
    </w:lvl>
  </w:abstractNum>
  <w:abstractNum w:abstractNumId="14">
    <w:lvl w:ilvl="0">
      <w:start w:val="7"/>
      <w:numFmt w:val="decimal"/>
      <w:lvlText w:val="%1"/>
      <w:lvlJc w:val="left"/>
      <w:pPr>
        <w:ind w:left="360" w:hanging="360"/>
      </w:pPr>
      <w:rPr/>
    </w:lvl>
    <w:lvl w:ilvl="1">
      <w:start w:val="2"/>
      <w:numFmt w:val="decimal"/>
      <w:lvlText w:val="%1.%2"/>
      <w:lvlJc w:val="left"/>
      <w:pPr>
        <w:ind w:left="360" w:hanging="360"/>
      </w:pPr>
      <w:rPr>
        <w:b w:val="1"/>
        <w:color w:val="000000"/>
      </w:rPr>
    </w:lvl>
    <w:lvl w:ilvl="2">
      <w:start w:val="1"/>
      <w:numFmt w:val="decimal"/>
      <w:lvlText w:val="%1.%2.%3"/>
      <w:lvlJc w:val="left"/>
      <w:pPr>
        <w:ind w:left="360" w:hanging="36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080" w:hanging="10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